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D18B5B" w14:textId="5D89D71A" w:rsidR="0092131E" w:rsidRPr="00EC5785" w:rsidRDefault="0092131E" w:rsidP="00D7527F">
      <w:pPr>
        <w:pStyle w:val="FP"/>
        <w:widowControl w:val="0"/>
        <w:tabs>
          <w:tab w:val="left" w:pos="567"/>
        </w:tabs>
        <w:rPr>
          <w:rFonts w:ascii="Arial" w:hAnsi="Arial" w:cs="Arial"/>
          <w:b/>
          <w:sz w:val="24"/>
          <w:szCs w:val="24"/>
          <w:lang w:eastAsia="ja-JP"/>
        </w:rPr>
      </w:pPr>
      <w:r w:rsidRPr="00EC5785">
        <w:rPr>
          <w:rFonts w:ascii="Arial" w:hAnsi="Arial" w:cs="Arial"/>
          <w:b/>
          <w:sz w:val="24"/>
          <w:szCs w:val="24"/>
        </w:rPr>
        <w:t>3GPP TSG RAN meeting #82</w:t>
      </w:r>
      <w:r w:rsidRPr="00EC5785">
        <w:rPr>
          <w:rFonts w:ascii="Arial" w:hAnsi="Arial" w:cs="Arial"/>
          <w:b/>
          <w:sz w:val="24"/>
          <w:szCs w:val="24"/>
        </w:rPr>
        <w:tab/>
      </w:r>
      <w:r w:rsidRPr="00EC5785">
        <w:rPr>
          <w:rFonts w:ascii="Arial" w:hAnsi="Arial" w:cs="Arial"/>
          <w:b/>
          <w:sz w:val="24"/>
          <w:szCs w:val="24"/>
        </w:rPr>
        <w:tab/>
      </w:r>
      <w:r w:rsidRPr="00EC5785">
        <w:rPr>
          <w:rFonts w:ascii="Arial" w:hAnsi="Arial" w:cs="Arial"/>
          <w:b/>
          <w:sz w:val="24"/>
          <w:szCs w:val="24"/>
        </w:rPr>
        <w:tab/>
      </w:r>
      <w:r w:rsidRPr="00EC5785">
        <w:rPr>
          <w:rFonts w:ascii="Arial" w:hAnsi="Arial" w:cs="Arial"/>
          <w:b/>
          <w:sz w:val="24"/>
          <w:szCs w:val="24"/>
        </w:rPr>
        <w:tab/>
      </w:r>
      <w:r w:rsidRPr="00EC5785">
        <w:rPr>
          <w:rFonts w:ascii="Arial" w:hAnsi="Arial" w:cs="Arial"/>
          <w:b/>
          <w:sz w:val="24"/>
          <w:szCs w:val="24"/>
        </w:rPr>
        <w:tab/>
      </w:r>
      <w:r w:rsidRPr="00EC5785">
        <w:rPr>
          <w:rFonts w:ascii="Arial" w:hAnsi="Arial" w:cs="Arial"/>
          <w:b/>
          <w:sz w:val="24"/>
          <w:szCs w:val="24"/>
        </w:rPr>
        <w:tab/>
        <w:t>RP-</w:t>
      </w:r>
      <w:r w:rsidR="00A05C4C">
        <w:rPr>
          <w:rFonts w:ascii="Arial" w:hAnsi="Arial" w:cs="Arial"/>
          <w:b/>
          <w:sz w:val="24"/>
          <w:szCs w:val="24"/>
        </w:rPr>
        <w:t>182335</w:t>
      </w:r>
    </w:p>
    <w:p w14:paraId="76DC2867" w14:textId="77777777" w:rsidR="0092131E" w:rsidRPr="004B566C" w:rsidRDefault="0092131E" w:rsidP="00D7527F">
      <w:pPr>
        <w:tabs>
          <w:tab w:val="left" w:pos="567"/>
        </w:tabs>
        <w:wordWrap/>
        <w:rPr>
          <w:rFonts w:ascii="Arial" w:hAnsi="Arial" w:cs="Arial"/>
          <w:b/>
          <w:sz w:val="24"/>
        </w:rPr>
      </w:pPr>
      <w:r w:rsidRPr="00EC5785">
        <w:rPr>
          <w:rFonts w:ascii="Arial" w:hAnsi="Arial" w:cs="Arial"/>
          <w:b/>
          <w:sz w:val="24"/>
        </w:rPr>
        <w:t>Sorrento, Italy, December 10-13, 2018</w:t>
      </w:r>
    </w:p>
    <w:p w14:paraId="2DD42AB3" w14:textId="77777777" w:rsidR="005223FF" w:rsidRPr="00562400" w:rsidRDefault="005223FF" w:rsidP="00D7527F">
      <w:pPr>
        <w:wordWrap/>
        <w:overflowPunct w:val="0"/>
        <w:adjustRightInd w:val="0"/>
        <w:textAlignment w:val="baseline"/>
        <w:rPr>
          <w:rFonts w:ascii="Times New Roman" w:eastAsia="Calibri"/>
          <w:b/>
          <w:i/>
          <w:kern w:val="0"/>
          <w:sz w:val="18"/>
          <w:szCs w:val="20"/>
          <w:lang w:eastAsia="en-US"/>
        </w:rPr>
      </w:pPr>
    </w:p>
    <w:p w14:paraId="3F76E0DB" w14:textId="61DFE817" w:rsidR="005223FF" w:rsidRPr="00562400" w:rsidRDefault="005223FF" w:rsidP="00D7527F">
      <w:pPr>
        <w:tabs>
          <w:tab w:val="left" w:pos="1985"/>
        </w:tabs>
        <w:wordWrap/>
        <w:overflowPunct w:val="0"/>
        <w:adjustRightInd w:val="0"/>
        <w:spacing w:after="180"/>
        <w:textAlignment w:val="baseline"/>
        <w:rPr>
          <w:rFonts w:ascii="Arial" w:eastAsia="Calibri" w:hAnsi="Arial" w:cs="Arial"/>
          <w:kern w:val="0"/>
          <w:sz w:val="24"/>
          <w:szCs w:val="20"/>
          <w:lang w:eastAsia="en-US"/>
        </w:rPr>
      </w:pPr>
      <w:r w:rsidRPr="00562400">
        <w:rPr>
          <w:rFonts w:ascii="Arial" w:eastAsia="Calibri" w:hAnsi="Arial" w:cs="Arial"/>
          <w:b/>
          <w:kern w:val="0"/>
          <w:sz w:val="24"/>
          <w:szCs w:val="20"/>
          <w:lang w:eastAsia="en-US"/>
        </w:rPr>
        <w:t>Agenda item:</w:t>
      </w:r>
      <w:r w:rsidRPr="00562400">
        <w:rPr>
          <w:rFonts w:ascii="Arial" w:eastAsia="Calibri" w:hAnsi="Arial" w:cs="Arial"/>
          <w:kern w:val="0"/>
          <w:sz w:val="24"/>
          <w:szCs w:val="20"/>
          <w:lang w:eastAsia="en-US"/>
        </w:rPr>
        <w:tab/>
      </w:r>
      <w:bookmarkStart w:id="0" w:name="Source"/>
      <w:bookmarkEnd w:id="0"/>
      <w:r w:rsidR="0054790F" w:rsidRPr="0054790F">
        <w:rPr>
          <w:rFonts w:ascii="Arial" w:eastAsia="Calibri" w:hAnsi="Arial" w:cs="Arial"/>
          <w:kern w:val="0"/>
          <w:sz w:val="24"/>
          <w:szCs w:val="20"/>
          <w:lang w:eastAsia="en-US"/>
        </w:rPr>
        <w:t>10.</w:t>
      </w:r>
      <w:r w:rsidR="0092131E">
        <w:rPr>
          <w:rFonts w:ascii="Arial" w:eastAsia="Calibri" w:hAnsi="Arial" w:cs="Arial"/>
          <w:kern w:val="0"/>
          <w:sz w:val="24"/>
          <w:szCs w:val="20"/>
          <w:lang w:eastAsia="en-US"/>
        </w:rPr>
        <w:t>4</w:t>
      </w:r>
      <w:r w:rsidR="0054790F" w:rsidRPr="0054790F">
        <w:rPr>
          <w:rFonts w:ascii="Arial" w:eastAsia="Calibri" w:hAnsi="Arial" w:cs="Arial"/>
          <w:kern w:val="0"/>
          <w:sz w:val="24"/>
          <w:szCs w:val="20"/>
          <w:lang w:eastAsia="en-US"/>
        </w:rPr>
        <w:t>.</w:t>
      </w:r>
      <w:r w:rsidR="0092131E">
        <w:rPr>
          <w:rFonts w:ascii="Arial" w:eastAsia="Calibri" w:hAnsi="Arial" w:cs="Arial"/>
          <w:kern w:val="0"/>
          <w:sz w:val="24"/>
          <w:szCs w:val="20"/>
          <w:lang w:eastAsia="en-US"/>
        </w:rPr>
        <w:t>3</w:t>
      </w:r>
    </w:p>
    <w:p w14:paraId="4E9D0481" w14:textId="77777777" w:rsidR="005223FF" w:rsidRPr="00562400" w:rsidRDefault="005223FF" w:rsidP="00D7527F">
      <w:pPr>
        <w:tabs>
          <w:tab w:val="left" w:pos="1985"/>
        </w:tabs>
        <w:wordWrap/>
        <w:overflowPunct w:val="0"/>
        <w:adjustRightInd w:val="0"/>
        <w:spacing w:after="180"/>
        <w:textAlignment w:val="baseline"/>
        <w:rPr>
          <w:rFonts w:ascii="Arial" w:eastAsia="Calibri" w:hAnsi="Arial" w:cs="Arial"/>
          <w:kern w:val="0"/>
          <w:sz w:val="24"/>
          <w:szCs w:val="20"/>
          <w:lang w:eastAsia="en-US"/>
        </w:rPr>
      </w:pPr>
      <w:r w:rsidRPr="00562400">
        <w:rPr>
          <w:rFonts w:ascii="Arial" w:eastAsia="Calibri" w:hAnsi="Arial" w:cs="Arial"/>
          <w:b/>
          <w:kern w:val="0"/>
          <w:sz w:val="24"/>
          <w:szCs w:val="20"/>
          <w:lang w:eastAsia="en-US"/>
        </w:rPr>
        <w:t xml:space="preserve">Source: </w:t>
      </w:r>
      <w:r w:rsidRPr="00562400">
        <w:rPr>
          <w:rFonts w:ascii="Arial" w:eastAsia="Calibri" w:hAnsi="Arial" w:cs="Arial"/>
          <w:b/>
          <w:kern w:val="0"/>
          <w:sz w:val="24"/>
          <w:szCs w:val="20"/>
          <w:lang w:eastAsia="en-US"/>
        </w:rPr>
        <w:tab/>
      </w:r>
      <w:r w:rsidRPr="00562400">
        <w:rPr>
          <w:rFonts w:ascii="Arial" w:eastAsia="Calibri" w:hAnsi="Arial" w:cs="Arial"/>
          <w:kern w:val="0"/>
          <w:sz w:val="24"/>
          <w:szCs w:val="20"/>
          <w:lang w:eastAsia="en-US"/>
        </w:rPr>
        <w:t>Qualcomm Incorporated</w:t>
      </w:r>
    </w:p>
    <w:p w14:paraId="5D1E77FF" w14:textId="1F90D753" w:rsidR="00074D19" w:rsidRPr="0092131E" w:rsidRDefault="005223FF" w:rsidP="00D7527F">
      <w:pPr>
        <w:wordWrap/>
        <w:overflowPunct w:val="0"/>
        <w:adjustRightInd w:val="0"/>
        <w:spacing w:after="180"/>
        <w:ind w:left="1988" w:hanging="1988"/>
        <w:jc w:val="left"/>
        <w:textAlignment w:val="baseline"/>
        <w:rPr>
          <w:rFonts w:ascii="Arial" w:eastAsia="Calibri" w:hAnsi="Arial" w:cs="Arial"/>
          <w:kern w:val="0"/>
          <w:sz w:val="24"/>
          <w:szCs w:val="20"/>
          <w:lang w:val="en-GB" w:eastAsia="en-US"/>
        </w:rPr>
      </w:pPr>
      <w:r w:rsidRPr="00562400">
        <w:rPr>
          <w:rFonts w:ascii="Arial" w:eastAsia="Calibri" w:hAnsi="Arial" w:cs="Arial"/>
          <w:b/>
          <w:kern w:val="0"/>
          <w:sz w:val="24"/>
          <w:szCs w:val="20"/>
          <w:lang w:eastAsia="en-US"/>
        </w:rPr>
        <w:t>Title:</w:t>
      </w:r>
      <w:r w:rsidRPr="00562400">
        <w:rPr>
          <w:rFonts w:ascii="Arial" w:eastAsia="Calibri" w:hAnsi="Arial" w:cs="Arial"/>
          <w:kern w:val="0"/>
          <w:sz w:val="24"/>
          <w:szCs w:val="20"/>
          <w:lang w:eastAsia="en-US"/>
        </w:rPr>
        <w:t xml:space="preserve"> </w:t>
      </w:r>
      <w:r w:rsidRPr="00562400">
        <w:rPr>
          <w:rFonts w:ascii="Arial" w:eastAsia="Calibri" w:hAnsi="Arial" w:cs="Arial"/>
          <w:kern w:val="0"/>
          <w:sz w:val="22"/>
          <w:szCs w:val="20"/>
          <w:lang w:eastAsia="en-US"/>
        </w:rPr>
        <w:tab/>
      </w:r>
      <w:r w:rsidR="00700EE7" w:rsidRPr="00700EE7">
        <w:rPr>
          <w:rFonts w:ascii="Arial" w:eastAsia="Calibri" w:hAnsi="Arial" w:cs="Arial"/>
          <w:kern w:val="0"/>
          <w:sz w:val="24"/>
          <w:szCs w:val="20"/>
          <w:lang w:eastAsia="en-US"/>
        </w:rPr>
        <w:t>FGIs for TM9</w:t>
      </w:r>
    </w:p>
    <w:p w14:paraId="5516924A" w14:textId="5F174F30" w:rsidR="00FB3453" w:rsidRDefault="00C632A9" w:rsidP="00D7527F">
      <w:pPr>
        <w:pStyle w:val="Heading1"/>
        <w:keepLines w:val="0"/>
        <w:widowControl w:val="0"/>
      </w:pPr>
      <w:r>
        <w:t>Introduction</w:t>
      </w:r>
    </w:p>
    <w:p w14:paraId="1C45BF2E" w14:textId="2EE5EDA2" w:rsidR="00C632A9" w:rsidRPr="00C632A9" w:rsidRDefault="00C632A9" w:rsidP="00D7527F">
      <w:pPr>
        <w:wordWrap/>
        <w:rPr>
          <w:rFonts w:ascii="Times New Roman" w:eastAsia="Times New Roman"/>
          <w:kern w:val="0"/>
          <w:szCs w:val="20"/>
          <w:lang w:val="en-GB" w:eastAsia="en-GB"/>
        </w:rPr>
      </w:pPr>
      <w:r w:rsidRPr="00C632A9">
        <w:rPr>
          <w:rFonts w:ascii="Times New Roman" w:eastAsia="Times New Roman"/>
          <w:kern w:val="0"/>
          <w:szCs w:val="20"/>
          <w:lang w:val="en-GB" w:eastAsia="en-GB"/>
        </w:rPr>
        <w:t>In RAN#81, it was agreed to set the TM9 FGI bit to 1</w:t>
      </w:r>
      <w:r w:rsidR="007C6D97">
        <w:rPr>
          <w:rFonts w:ascii="Times New Roman" w:eastAsia="Times New Roman"/>
          <w:kern w:val="0"/>
          <w:szCs w:val="20"/>
          <w:lang w:val="en-GB" w:eastAsia="en-GB"/>
        </w:rPr>
        <w:t xml:space="preserve"> for UEs of certain categories and release</w:t>
      </w:r>
      <w:r w:rsidRPr="00C632A9">
        <w:rPr>
          <w:rFonts w:ascii="Times New Roman" w:eastAsia="Times New Roman"/>
          <w:kern w:val="0"/>
          <w:szCs w:val="20"/>
          <w:lang w:val="en-GB" w:eastAsia="en-GB"/>
        </w:rPr>
        <w:t>:</w:t>
      </w:r>
    </w:p>
    <w:p w14:paraId="548FFB19" w14:textId="4C1DF883" w:rsidR="00C632A9" w:rsidRDefault="00C632A9" w:rsidP="00D7527F">
      <w:pPr>
        <w:wordWrap/>
        <w:rPr>
          <w:lang w:val="en-GB" w:eastAsia="en-US"/>
        </w:rPr>
      </w:pPr>
    </w:p>
    <w:p w14:paraId="0B575450" w14:textId="34D39934" w:rsidR="00C632A9" w:rsidRPr="00957747" w:rsidRDefault="00C632A9" w:rsidP="00D7527F">
      <w:pPr>
        <w:wordWrap/>
        <w:rPr>
          <w:lang w:val="en-GB" w:eastAsia="en-US"/>
        </w:rPr>
      </w:pPr>
      <w:r w:rsidRPr="00957747">
        <w:rPr>
          <w:noProof/>
          <w:lang w:val="en-GB" w:eastAsia="en-US"/>
        </w:rPr>
        <mc:AlternateContent>
          <mc:Choice Requires="wps">
            <w:drawing>
              <wp:inline distT="0" distB="0" distL="0" distR="0" wp14:anchorId="6D2E9EB4" wp14:editId="5F4D8547">
                <wp:extent cx="6216556" cy="1404620"/>
                <wp:effectExtent l="0" t="0" r="13335" b="2222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6556" cy="1404620"/>
                        </a:xfrm>
                        <a:prstGeom prst="rect">
                          <a:avLst/>
                        </a:prstGeom>
                        <a:solidFill>
                          <a:srgbClr val="FFFFFF"/>
                        </a:solidFill>
                        <a:ln w="9525">
                          <a:solidFill>
                            <a:srgbClr val="000000"/>
                          </a:solidFill>
                          <a:miter lim="800000"/>
                          <a:headEnd/>
                          <a:tailEnd/>
                        </a:ln>
                      </wps:spPr>
                      <wps:txbx>
                        <w:txbxContent>
                          <w:p w14:paraId="2C61434B" w14:textId="77777777" w:rsidR="00C632A9" w:rsidRPr="009A5978" w:rsidRDefault="00C632A9" w:rsidP="00C632A9">
                            <w:pPr>
                              <w:widowControl/>
                              <w:wordWrap/>
                              <w:overflowPunct w:val="0"/>
                              <w:adjustRightInd w:val="0"/>
                              <w:spacing w:after="180"/>
                              <w:jc w:val="left"/>
                              <w:textAlignment w:val="baseline"/>
                              <w:rPr>
                                <w:rFonts w:ascii="Arial" w:eastAsia="Times New Roman" w:hAnsi="Arial" w:cs="Arial"/>
                                <w:kern w:val="0"/>
                                <w:szCs w:val="20"/>
                                <w:lang w:val="en-GB" w:eastAsia="en-GB"/>
                              </w:rPr>
                            </w:pPr>
                            <w:r w:rsidRPr="009A5978">
                              <w:rPr>
                                <w:rFonts w:ascii="Arial" w:eastAsia="Times New Roman" w:hAnsi="Arial" w:cs="Arial"/>
                                <w:color w:val="0000FF"/>
                                <w:kern w:val="0"/>
                                <w:szCs w:val="20"/>
                                <w:lang w:val="en-GB" w:eastAsia="en-GB"/>
                              </w:rPr>
                              <w:t>RP-182137</w:t>
                            </w:r>
                            <w:r w:rsidRPr="009A5978">
                              <w:rPr>
                                <w:rFonts w:ascii="Arial" w:eastAsia="Times New Roman" w:hAnsi="Arial" w:cs="Arial"/>
                                <w:color w:val="0000FF"/>
                                <w:kern w:val="0"/>
                                <w:szCs w:val="20"/>
                                <w:lang w:val="en-GB" w:eastAsia="en-GB"/>
                              </w:rPr>
                              <w:tab/>
                            </w:r>
                            <w:r w:rsidRPr="009A5978">
                              <w:rPr>
                                <w:rFonts w:ascii="Arial" w:eastAsia="Times New Roman" w:hAnsi="Arial" w:cs="Arial"/>
                                <w:kern w:val="0"/>
                                <w:szCs w:val="20"/>
                                <w:lang w:val="en-GB" w:eastAsia="en-GB"/>
                              </w:rPr>
                              <w:t>Way forward on setting TM9 FGI bits to 1</w:t>
                            </w:r>
                          </w:p>
                          <w:p w14:paraId="3F15A786" w14:textId="3D9BEC53" w:rsidR="00C632A9" w:rsidRPr="00C632A9" w:rsidRDefault="00C632A9" w:rsidP="00C632A9">
                            <w:pPr>
                              <w:widowControl/>
                              <w:wordWrap/>
                              <w:overflowPunct w:val="0"/>
                              <w:adjustRightInd w:val="0"/>
                              <w:spacing w:after="180"/>
                              <w:jc w:val="left"/>
                              <w:textAlignment w:val="baseline"/>
                              <w:rPr>
                                <w:rFonts w:ascii="Times New Roman" w:eastAsia="Times New Roman"/>
                                <w:kern w:val="0"/>
                                <w:szCs w:val="20"/>
                                <w:lang w:val="en-GB" w:eastAsia="en-GB"/>
                              </w:rPr>
                            </w:pPr>
                          </w:p>
                          <w:p w14:paraId="3CC895C6" w14:textId="21C61222" w:rsidR="00C632A9" w:rsidRPr="00C632A9" w:rsidRDefault="00957747" w:rsidP="00C632A9">
                            <w:pPr>
                              <w:widowControl/>
                              <w:wordWrap/>
                              <w:overflowPunct w:val="0"/>
                              <w:adjustRightInd w:val="0"/>
                              <w:spacing w:after="180"/>
                              <w:jc w:val="left"/>
                              <w:textAlignment w:val="baseline"/>
                              <w:rPr>
                                <w:rFonts w:ascii="Times New Roman" w:eastAsia="Times New Roman"/>
                                <w:kern w:val="0"/>
                                <w:szCs w:val="20"/>
                                <w:lang w:val="en-GB" w:eastAsia="en-GB"/>
                              </w:rPr>
                            </w:pPr>
                            <w:r>
                              <w:rPr>
                                <w:rFonts w:ascii="Times New Roman" w:eastAsia="Times New Roman"/>
                                <w:kern w:val="0"/>
                                <w:szCs w:val="20"/>
                                <w:lang w:val="en-GB" w:eastAsia="en-GB"/>
                              </w:rPr>
                              <w:t>C</w:t>
                            </w:r>
                            <w:r w:rsidR="00C632A9" w:rsidRPr="00C632A9">
                              <w:rPr>
                                <w:rFonts w:ascii="Times New Roman" w:eastAsia="Times New Roman"/>
                                <w:kern w:val="0"/>
                                <w:szCs w:val="20"/>
                                <w:lang w:val="en-GB" w:eastAsia="en-GB"/>
                              </w:rPr>
                              <w:t>onclusion: endorsed with the clarifications: this does not apply to REL-14 and earlier, categories will be decided in Dec.18</w:t>
                            </w:r>
                          </w:p>
                          <w:p w14:paraId="51BBEAFF" w14:textId="044F0455" w:rsidR="00C632A9" w:rsidRPr="00C632A9" w:rsidRDefault="00C632A9">
                            <w:pPr>
                              <w:rPr>
                                <w:lang w:val="en-GB"/>
                              </w:rPr>
                            </w:pPr>
                          </w:p>
                        </w:txbxContent>
                      </wps:txbx>
                      <wps:bodyPr rot="0" vert="horz" wrap="square" lIns="91440" tIns="45720" rIns="91440" bIns="45720" anchor="t" anchorCtr="0">
                        <a:spAutoFit/>
                      </wps:bodyPr>
                    </wps:wsp>
                  </a:graphicData>
                </a:graphic>
              </wp:inline>
            </w:drawing>
          </mc:Choice>
          <mc:Fallback>
            <w:pict>
              <v:shapetype w14:anchorId="6D2E9EB4" id="_x0000_t202" coordsize="21600,21600" o:spt="202" path="m,l,21600r21600,l21600,xe">
                <v:stroke joinstyle="miter"/>
                <v:path gradientshapeok="t" o:connecttype="rect"/>
              </v:shapetype>
              <v:shape id="Text Box 2" o:spid="_x0000_s1026" type="#_x0000_t202" style="width:48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">
                <v:textbox style="mso-fit-shape-to-text:t">
                  <w:txbxContent>
                    <w:p w14:paraId="2C61434B" w14:textId="77777777" w:rsidR="00C632A9" w:rsidRPr="009A5978" w:rsidRDefault="00C632A9" w:rsidP="00C632A9">
                      <w:pPr>
                        <w:widowControl/>
                        <w:wordWrap/>
                        <w:overflowPunct w:val="0"/>
                        <w:adjustRightInd w:val="0"/>
                        <w:spacing w:after="180"/>
                        <w:jc w:val="left"/>
                        <w:textAlignment w:val="baseline"/>
                        <w:rPr>
                          <w:rFonts w:ascii="Arial" w:eastAsia="Times New Roman" w:hAnsi="Arial" w:cs="Arial"/>
                          <w:kern w:val="0"/>
                          <w:szCs w:val="20"/>
                          <w:lang w:val="en-GB" w:eastAsia="en-GB"/>
                        </w:rPr>
                      </w:pPr>
                      <w:r w:rsidRPr="009A5978">
                        <w:rPr>
                          <w:rFonts w:ascii="Arial" w:eastAsia="Times New Roman" w:hAnsi="Arial" w:cs="Arial"/>
                          <w:color w:val="0000FF"/>
                          <w:kern w:val="0"/>
                          <w:szCs w:val="20"/>
                          <w:lang w:val="en-GB" w:eastAsia="en-GB"/>
                        </w:rPr>
                        <w:t>RP-182137</w:t>
                      </w:r>
                      <w:r w:rsidRPr="009A5978">
                        <w:rPr>
                          <w:rFonts w:ascii="Arial" w:eastAsia="Times New Roman" w:hAnsi="Arial" w:cs="Arial"/>
                          <w:color w:val="0000FF"/>
                          <w:kern w:val="0"/>
                          <w:szCs w:val="20"/>
                          <w:lang w:val="en-GB" w:eastAsia="en-GB"/>
                        </w:rPr>
                        <w:tab/>
                      </w:r>
                      <w:r w:rsidRPr="009A5978">
                        <w:rPr>
                          <w:rFonts w:ascii="Arial" w:eastAsia="Times New Roman" w:hAnsi="Arial" w:cs="Arial"/>
                          <w:kern w:val="0"/>
                          <w:szCs w:val="20"/>
                          <w:lang w:val="en-GB" w:eastAsia="en-GB"/>
                        </w:rPr>
                        <w:t>Way forward on setting TM9 FGI bits to 1</w:t>
                      </w:r>
                    </w:p>
                    <w:p w14:paraId="3F15A786" w14:textId="3D9BEC53" w:rsidR="00C632A9" w:rsidRPr="00C632A9" w:rsidRDefault="00C632A9" w:rsidP="00C632A9">
                      <w:pPr>
                        <w:widowControl/>
                        <w:wordWrap/>
                        <w:overflowPunct w:val="0"/>
                        <w:adjustRightInd w:val="0"/>
                        <w:spacing w:after="180"/>
                        <w:jc w:val="left"/>
                        <w:textAlignment w:val="baseline"/>
                        <w:rPr>
                          <w:rFonts w:ascii="Times New Roman" w:eastAsia="Times New Roman"/>
                          <w:kern w:val="0"/>
                          <w:szCs w:val="20"/>
                          <w:lang w:val="en-GB" w:eastAsia="en-GB"/>
                        </w:rPr>
                      </w:pPr>
                    </w:p>
                    <w:p w14:paraId="3CC895C6" w14:textId="21C61222" w:rsidR="00C632A9" w:rsidRPr="00C632A9" w:rsidRDefault="00957747" w:rsidP="00C632A9">
                      <w:pPr>
                        <w:widowControl/>
                        <w:wordWrap/>
                        <w:overflowPunct w:val="0"/>
                        <w:adjustRightInd w:val="0"/>
                        <w:spacing w:after="180"/>
                        <w:jc w:val="left"/>
                        <w:textAlignment w:val="baseline"/>
                        <w:rPr>
                          <w:rFonts w:ascii="Times New Roman" w:eastAsia="Times New Roman"/>
                          <w:kern w:val="0"/>
                          <w:szCs w:val="20"/>
                          <w:lang w:val="en-GB" w:eastAsia="en-GB"/>
                        </w:rPr>
                      </w:pPr>
                      <w:r>
                        <w:rPr>
                          <w:rFonts w:ascii="Times New Roman" w:eastAsia="Times New Roman"/>
                          <w:kern w:val="0"/>
                          <w:szCs w:val="20"/>
                          <w:lang w:val="en-GB" w:eastAsia="en-GB"/>
                        </w:rPr>
                        <w:t>C</w:t>
                      </w:r>
                      <w:r w:rsidR="00C632A9" w:rsidRPr="00C632A9">
                        <w:rPr>
                          <w:rFonts w:ascii="Times New Roman" w:eastAsia="Times New Roman"/>
                          <w:kern w:val="0"/>
                          <w:szCs w:val="20"/>
                          <w:lang w:val="en-GB" w:eastAsia="en-GB"/>
                        </w:rPr>
                        <w:t>onclusion: endorsed with the clarifications: this does not apply to REL-14 and earlier, categories will be decided in Dec.18</w:t>
                      </w:r>
                    </w:p>
                    <w:p w14:paraId="51BBEAFF" w14:textId="044F0455" w:rsidR="00C632A9" w:rsidRPr="00C632A9" w:rsidRDefault="00C632A9">
                      <w:pPr>
                        <w:rPr>
                          <w:lang w:val="en-GB"/>
                        </w:rPr>
                      </w:pPr>
                    </w:p>
                  </w:txbxContent>
                </v:textbox>
                <w10:anchorlock/>
              </v:shape>
            </w:pict>
          </mc:Fallback>
        </mc:AlternateContent>
      </w:r>
    </w:p>
    <w:p w14:paraId="28BD5018" w14:textId="753262BE" w:rsidR="00C632A9" w:rsidRDefault="00C632A9" w:rsidP="00D7527F">
      <w:pPr>
        <w:wordWrap/>
        <w:rPr>
          <w:lang w:val="en-GB" w:eastAsia="en-US"/>
        </w:rPr>
      </w:pPr>
    </w:p>
    <w:p w14:paraId="56860828" w14:textId="5241EE4F" w:rsidR="00C632A9" w:rsidRDefault="00C632A9" w:rsidP="00D7527F">
      <w:pPr>
        <w:wordWrap/>
        <w:rPr>
          <w:rFonts w:ascii="Times New Roman"/>
          <w:lang w:val="en-GB" w:eastAsia="en-US"/>
        </w:rPr>
      </w:pPr>
      <w:r>
        <w:rPr>
          <w:rFonts w:ascii="Times New Roman"/>
          <w:lang w:val="en-GB" w:eastAsia="en-US"/>
        </w:rPr>
        <w:t>As a result of this decision, the following actions were taken in the working groups:</w:t>
      </w:r>
    </w:p>
    <w:p w14:paraId="46603646" w14:textId="6B630146" w:rsidR="00C632A9" w:rsidRPr="003C5529" w:rsidRDefault="00C632A9" w:rsidP="00D7527F">
      <w:pPr>
        <w:pStyle w:val="ListParagraph"/>
        <w:widowControl w:val="0"/>
        <w:numPr>
          <w:ilvl w:val="0"/>
          <w:numId w:val="45"/>
        </w:numPr>
        <w:ind w:leftChars="0"/>
        <w:rPr>
          <w:rFonts w:ascii="Times New Roman" w:hAnsi="Times New Roman" w:cs="Times New Roman"/>
          <w:sz w:val="20"/>
          <w:szCs w:val="20"/>
          <w:lang w:val="en-GB" w:eastAsia="en-US"/>
        </w:rPr>
      </w:pPr>
      <w:r w:rsidRPr="003C5529">
        <w:rPr>
          <w:rFonts w:ascii="Times New Roman" w:hAnsi="Times New Roman" w:cs="Times New Roman"/>
          <w:sz w:val="20"/>
          <w:szCs w:val="20"/>
          <w:lang w:val="en-GB" w:eastAsia="en-US"/>
        </w:rPr>
        <w:t xml:space="preserve">In RAN5, the LS RP-182238 was agreed </w:t>
      </w:r>
      <w:r w:rsidR="007C6D97">
        <w:rPr>
          <w:rFonts w:ascii="Times New Roman" w:hAnsi="Times New Roman" w:cs="Times New Roman"/>
          <w:sz w:val="20"/>
          <w:szCs w:val="20"/>
          <w:lang w:val="en-GB" w:eastAsia="en-US"/>
        </w:rPr>
        <w:t>indicating</w:t>
      </w:r>
      <w:r w:rsidR="007C6D97" w:rsidRPr="003C5529">
        <w:rPr>
          <w:rFonts w:ascii="Times New Roman" w:hAnsi="Times New Roman" w:cs="Times New Roman"/>
          <w:sz w:val="20"/>
          <w:szCs w:val="20"/>
          <w:lang w:val="en-GB" w:eastAsia="en-US"/>
        </w:rPr>
        <w:t xml:space="preserve"> </w:t>
      </w:r>
      <w:r w:rsidRPr="003C5529">
        <w:rPr>
          <w:rFonts w:ascii="Times New Roman" w:hAnsi="Times New Roman" w:cs="Times New Roman"/>
          <w:sz w:val="20"/>
          <w:szCs w:val="20"/>
          <w:lang w:val="en-GB" w:eastAsia="en-US"/>
        </w:rPr>
        <w:t xml:space="preserve">that, from RAN5 perspective, the test cases are already defined and </w:t>
      </w:r>
      <w:r w:rsidR="007C6D97">
        <w:rPr>
          <w:rFonts w:ascii="Times New Roman" w:hAnsi="Times New Roman" w:cs="Times New Roman"/>
          <w:sz w:val="20"/>
          <w:szCs w:val="20"/>
          <w:lang w:val="en-GB" w:eastAsia="en-US"/>
        </w:rPr>
        <w:t>RAN5</w:t>
      </w:r>
      <w:r w:rsidR="007C6D97" w:rsidRPr="003C5529">
        <w:rPr>
          <w:rFonts w:ascii="Times New Roman" w:hAnsi="Times New Roman" w:cs="Times New Roman"/>
          <w:sz w:val="20"/>
          <w:szCs w:val="20"/>
          <w:lang w:val="en-GB" w:eastAsia="en-US"/>
        </w:rPr>
        <w:t xml:space="preserve"> </w:t>
      </w:r>
      <w:r w:rsidRPr="003C5529">
        <w:rPr>
          <w:rFonts w:ascii="Times New Roman" w:hAnsi="Times New Roman" w:cs="Times New Roman"/>
          <w:sz w:val="20"/>
          <w:szCs w:val="20"/>
          <w:lang w:val="en-GB" w:eastAsia="en-US"/>
        </w:rPr>
        <w:t>could implement the necessary changes to mandate the FGI setting by RAN#83 (Q1’19)</w:t>
      </w:r>
    </w:p>
    <w:p w14:paraId="2A3B88E0" w14:textId="1589580D" w:rsidR="00C632A9" w:rsidRPr="003C5529" w:rsidRDefault="00C632A9" w:rsidP="00D7527F">
      <w:pPr>
        <w:pStyle w:val="ListParagraph"/>
        <w:widowControl w:val="0"/>
        <w:numPr>
          <w:ilvl w:val="0"/>
          <w:numId w:val="45"/>
        </w:numPr>
        <w:ind w:leftChars="0"/>
        <w:rPr>
          <w:rFonts w:ascii="Times New Roman" w:hAnsi="Times New Roman" w:cs="Times New Roman"/>
          <w:sz w:val="20"/>
          <w:szCs w:val="20"/>
          <w:lang w:val="en-GB" w:eastAsia="en-US"/>
        </w:rPr>
      </w:pPr>
      <w:r w:rsidRPr="003C5529">
        <w:rPr>
          <w:rFonts w:ascii="Times New Roman" w:hAnsi="Times New Roman" w:cs="Times New Roman"/>
          <w:sz w:val="20"/>
          <w:szCs w:val="20"/>
          <w:lang w:val="en-GB" w:eastAsia="en-US"/>
        </w:rPr>
        <w:t xml:space="preserve">In RAN2, </w:t>
      </w:r>
      <w:r w:rsidR="007C6D97">
        <w:rPr>
          <w:rFonts w:ascii="Times New Roman" w:hAnsi="Times New Roman" w:cs="Times New Roman"/>
          <w:sz w:val="20"/>
          <w:szCs w:val="20"/>
          <w:lang w:val="en-GB" w:eastAsia="en-US"/>
        </w:rPr>
        <w:t>a Rel-15</w:t>
      </w:r>
      <w:r w:rsidR="007C6D97" w:rsidRPr="003C5529">
        <w:rPr>
          <w:rFonts w:ascii="Times New Roman" w:hAnsi="Times New Roman" w:cs="Times New Roman"/>
          <w:sz w:val="20"/>
          <w:szCs w:val="20"/>
          <w:lang w:val="en-GB" w:eastAsia="en-US"/>
        </w:rPr>
        <w:t xml:space="preserve"> </w:t>
      </w:r>
      <w:r w:rsidRPr="003C5529">
        <w:rPr>
          <w:rFonts w:ascii="Times New Roman" w:hAnsi="Times New Roman" w:cs="Times New Roman"/>
          <w:sz w:val="20"/>
          <w:szCs w:val="20"/>
          <w:lang w:val="en-GB" w:eastAsia="en-US"/>
        </w:rPr>
        <w:t xml:space="preserve">CR </w:t>
      </w:r>
      <w:r w:rsidR="003C5529" w:rsidRPr="003C5529">
        <w:rPr>
          <w:rFonts w:ascii="Times New Roman" w:hAnsi="Times New Roman" w:cs="Times New Roman"/>
          <w:sz w:val="20"/>
          <w:szCs w:val="20"/>
          <w:lang w:val="en-GB" w:eastAsia="en-US"/>
        </w:rPr>
        <w:t>R2-1818598 was technically endorsed</w:t>
      </w:r>
      <w:r w:rsidR="007C6D97">
        <w:rPr>
          <w:rFonts w:ascii="Times New Roman" w:hAnsi="Times New Roman" w:cs="Times New Roman"/>
          <w:sz w:val="20"/>
          <w:szCs w:val="20"/>
          <w:lang w:val="en-GB" w:eastAsia="en-US"/>
        </w:rPr>
        <w:t>, where the applicable category(ies) is TBD</w:t>
      </w:r>
      <w:r w:rsidR="003C5529" w:rsidRPr="003C5529">
        <w:rPr>
          <w:rFonts w:ascii="Times New Roman" w:hAnsi="Times New Roman" w:cs="Times New Roman"/>
          <w:sz w:val="20"/>
          <w:szCs w:val="20"/>
          <w:lang w:val="en-GB" w:eastAsia="en-US"/>
        </w:rPr>
        <w:t>.</w:t>
      </w:r>
    </w:p>
    <w:p w14:paraId="4C7DFCB4" w14:textId="18545FAF" w:rsidR="003C5529" w:rsidRDefault="003C5529" w:rsidP="00D7527F">
      <w:pPr>
        <w:wordWrap/>
        <w:rPr>
          <w:rFonts w:ascii="Times New Roman"/>
          <w:lang w:val="en-GB" w:eastAsia="en-US"/>
        </w:rPr>
      </w:pPr>
    </w:p>
    <w:p w14:paraId="77E76B54" w14:textId="68CA68CC" w:rsidR="003C5529" w:rsidRPr="00C632A9" w:rsidRDefault="00700EE7" w:rsidP="00D7527F">
      <w:pPr>
        <w:wordWrap/>
        <w:rPr>
          <w:rFonts w:ascii="Times New Roman"/>
          <w:lang w:val="en-GB" w:eastAsia="en-US"/>
        </w:rPr>
      </w:pPr>
      <w:r>
        <w:rPr>
          <w:rFonts w:ascii="Times New Roman"/>
          <w:lang w:val="en-GB" w:eastAsia="en-US"/>
        </w:rPr>
        <w:t>In this document, we present our views on the process of setting TM9 FGI bits to 1</w:t>
      </w:r>
      <w:r w:rsidR="007C6D97">
        <w:rPr>
          <w:rFonts w:ascii="Times New Roman"/>
          <w:lang w:val="en-GB" w:eastAsia="en-US"/>
        </w:rPr>
        <w:t>.</w:t>
      </w:r>
    </w:p>
    <w:p w14:paraId="389CCD4F" w14:textId="24A53088" w:rsidR="00C632A9" w:rsidRDefault="00700EE7" w:rsidP="00D7527F">
      <w:pPr>
        <w:pStyle w:val="Heading1"/>
        <w:keepLines w:val="0"/>
        <w:widowControl w:val="0"/>
      </w:pPr>
      <w:r>
        <w:t>Category and Release</w:t>
      </w:r>
    </w:p>
    <w:p w14:paraId="682557A9" w14:textId="6F705FFE" w:rsidR="00C632A9" w:rsidRDefault="00700EE7" w:rsidP="00D7527F">
      <w:pPr>
        <w:wordWrap/>
        <w:rPr>
          <w:rFonts w:ascii="Times New Roman"/>
          <w:lang w:val="en-GB" w:eastAsia="en-US"/>
        </w:rPr>
      </w:pPr>
      <w:r>
        <w:rPr>
          <w:rFonts w:ascii="Times New Roman"/>
          <w:lang w:val="en-GB" w:eastAsia="en-US"/>
        </w:rPr>
        <w:t xml:space="preserve">In RAN#81 it was agreed that the mandatory setting does not apply to Rel-14 and earlier. Given the interest from several companies to set </w:t>
      </w:r>
      <w:r w:rsidR="003B03E7">
        <w:rPr>
          <w:rFonts w:ascii="Times New Roman"/>
          <w:lang w:val="en-GB" w:eastAsia="en-US"/>
        </w:rPr>
        <w:t>thes</w:t>
      </w:r>
      <w:r w:rsidR="009A5978">
        <w:rPr>
          <w:rFonts w:ascii="Times New Roman"/>
          <w:lang w:val="en-GB" w:eastAsia="en-US"/>
        </w:rPr>
        <w:t>e</w:t>
      </w:r>
      <w:r w:rsidR="003B03E7">
        <w:rPr>
          <w:rFonts w:ascii="Times New Roman"/>
          <w:lang w:val="en-GB" w:eastAsia="en-US"/>
        </w:rPr>
        <w:t xml:space="preserve"> FGI bit under discussion starting as early as Release 15, we propose: </w:t>
      </w:r>
    </w:p>
    <w:p w14:paraId="4E3718BD" w14:textId="32BCEDF1" w:rsidR="00700EE7" w:rsidRDefault="00700EE7" w:rsidP="00D7527F">
      <w:pPr>
        <w:wordWrap/>
        <w:rPr>
          <w:rFonts w:ascii="Times New Roman"/>
          <w:lang w:val="en-GB" w:eastAsia="en-US"/>
        </w:rPr>
      </w:pPr>
    </w:p>
    <w:p w14:paraId="150103E1" w14:textId="380793B9" w:rsidR="00700EE7" w:rsidRDefault="00700EE7" w:rsidP="00D7527F">
      <w:pPr>
        <w:wordWrap/>
        <w:rPr>
          <w:rFonts w:ascii="Times New Roman"/>
          <w:b/>
          <w:lang w:val="en-GB" w:eastAsia="en-US"/>
        </w:rPr>
      </w:pPr>
      <w:r w:rsidRPr="00700EE7">
        <w:rPr>
          <w:rFonts w:ascii="Times New Roman"/>
          <w:b/>
          <w:u w:val="single"/>
          <w:lang w:val="en-GB" w:eastAsia="en-US"/>
        </w:rPr>
        <w:t>Proposal 1:</w:t>
      </w:r>
      <w:r>
        <w:rPr>
          <w:rFonts w:ascii="Times New Roman"/>
          <w:b/>
          <w:lang w:val="en-GB" w:eastAsia="en-US"/>
        </w:rPr>
        <w:t xml:space="preserve"> FGI 103/104 are set to ‘1’ for Rel-15</w:t>
      </w:r>
      <w:r w:rsidR="007C6D97">
        <w:rPr>
          <w:rFonts w:ascii="Times New Roman"/>
          <w:b/>
          <w:lang w:val="en-GB" w:eastAsia="en-US"/>
        </w:rPr>
        <w:t>+</w:t>
      </w:r>
      <w:r>
        <w:rPr>
          <w:rFonts w:ascii="Times New Roman"/>
          <w:b/>
          <w:lang w:val="en-GB" w:eastAsia="en-US"/>
        </w:rPr>
        <w:t>.</w:t>
      </w:r>
    </w:p>
    <w:p w14:paraId="3CAE35E2" w14:textId="02560515" w:rsidR="00700EE7" w:rsidRDefault="00700EE7" w:rsidP="00D7527F">
      <w:pPr>
        <w:wordWrap/>
        <w:rPr>
          <w:rFonts w:ascii="Times New Roman"/>
          <w:b/>
          <w:lang w:val="en-GB" w:eastAsia="en-US"/>
        </w:rPr>
      </w:pPr>
    </w:p>
    <w:p w14:paraId="390DB246" w14:textId="5D7CF163" w:rsidR="00700EE7" w:rsidRDefault="00700EE7" w:rsidP="00D7527F">
      <w:pPr>
        <w:wordWrap/>
        <w:rPr>
          <w:rFonts w:ascii="Times New Roman"/>
          <w:b/>
          <w:lang w:val="en-GB" w:eastAsia="en-US"/>
        </w:rPr>
      </w:pPr>
    </w:p>
    <w:p w14:paraId="1D453829" w14:textId="472A0384" w:rsidR="00700EE7" w:rsidRDefault="00E8252C" w:rsidP="00D7527F">
      <w:pPr>
        <w:wordWrap/>
        <w:rPr>
          <w:rFonts w:ascii="Times New Roman"/>
          <w:lang w:val="en-GB" w:eastAsia="en-US"/>
        </w:rPr>
      </w:pPr>
      <w:r w:rsidRPr="00E8252C">
        <w:rPr>
          <w:rFonts w:ascii="Times New Roman"/>
          <w:lang w:val="en-GB" w:eastAsia="en-US"/>
        </w:rPr>
        <w:t xml:space="preserve">For </w:t>
      </w:r>
      <w:r>
        <w:rPr>
          <w:rFonts w:ascii="Times New Roman"/>
          <w:lang w:val="en-GB" w:eastAsia="en-US"/>
        </w:rPr>
        <w:t>determining the category, the following principles should be taken into account:</w:t>
      </w:r>
    </w:p>
    <w:p w14:paraId="42D424A9" w14:textId="08C392D5" w:rsidR="00E8252C" w:rsidRPr="00E8252C" w:rsidRDefault="00E8252C" w:rsidP="00D7527F">
      <w:pPr>
        <w:pStyle w:val="ListParagraph"/>
        <w:widowControl w:val="0"/>
        <w:numPr>
          <w:ilvl w:val="0"/>
          <w:numId w:val="46"/>
        </w:numPr>
        <w:ind w:leftChars="0"/>
        <w:rPr>
          <w:rFonts w:ascii="Times New Roman" w:eastAsia="Batang" w:hAnsi="Times New Roman" w:cs="Times New Roman"/>
          <w:kern w:val="2"/>
          <w:sz w:val="20"/>
          <w:lang w:val="en-GB" w:eastAsia="en-US"/>
        </w:rPr>
      </w:pPr>
      <w:r w:rsidRPr="00E8252C">
        <w:rPr>
          <w:rFonts w:ascii="Times New Roman" w:eastAsia="Batang" w:hAnsi="Times New Roman" w:cs="Times New Roman"/>
          <w:kern w:val="2"/>
          <w:sz w:val="20"/>
          <w:lang w:val="en-GB" w:eastAsia="en-US"/>
        </w:rPr>
        <w:t>Low complexity/low cost UEs (e.g. Cat-M1, Cat-1) should not be mandated to implement TM9.</w:t>
      </w:r>
    </w:p>
    <w:p w14:paraId="6FF3CBD8" w14:textId="619F4D86" w:rsidR="00E8252C" w:rsidRDefault="00E8252C" w:rsidP="00D7527F">
      <w:pPr>
        <w:pStyle w:val="ListParagraph"/>
        <w:widowControl w:val="0"/>
        <w:numPr>
          <w:ilvl w:val="0"/>
          <w:numId w:val="46"/>
        </w:numPr>
        <w:ind w:leftChars="0"/>
        <w:rPr>
          <w:rFonts w:ascii="Times New Roman" w:eastAsia="Batang" w:hAnsi="Times New Roman" w:cs="Times New Roman"/>
          <w:kern w:val="2"/>
          <w:sz w:val="20"/>
          <w:lang w:val="en-GB" w:eastAsia="en-US"/>
        </w:rPr>
      </w:pPr>
      <w:r w:rsidRPr="00E8252C">
        <w:rPr>
          <w:rFonts w:ascii="Times New Roman" w:eastAsia="Batang" w:hAnsi="Times New Roman" w:cs="Times New Roman"/>
          <w:kern w:val="2"/>
          <w:sz w:val="20"/>
          <w:lang w:val="en-GB" w:eastAsia="en-US"/>
        </w:rPr>
        <w:t xml:space="preserve">UEs that are already deployed and are not hardware-ready to support TM9 should be allowed to be upgraded to Rel-15 </w:t>
      </w:r>
      <w:r w:rsidR="00D7527F">
        <w:rPr>
          <w:rFonts w:ascii="Times New Roman" w:eastAsia="Batang" w:hAnsi="Times New Roman" w:cs="Times New Roman"/>
          <w:kern w:val="2"/>
          <w:sz w:val="20"/>
          <w:lang w:val="en-GB" w:eastAsia="en-US"/>
        </w:rPr>
        <w:t xml:space="preserve">while being spec compliant </w:t>
      </w:r>
      <w:r w:rsidRPr="00E8252C">
        <w:rPr>
          <w:rFonts w:ascii="Times New Roman" w:eastAsia="Batang" w:hAnsi="Times New Roman" w:cs="Times New Roman"/>
          <w:kern w:val="2"/>
          <w:sz w:val="20"/>
          <w:lang w:val="en-GB" w:eastAsia="en-US"/>
        </w:rPr>
        <w:t>(e.g. to support a Rel-15 feature).</w:t>
      </w:r>
    </w:p>
    <w:p w14:paraId="430DB3C9" w14:textId="69660FB5" w:rsidR="00E8252C" w:rsidRDefault="00E8252C" w:rsidP="00D7527F">
      <w:pPr>
        <w:wordWrap/>
        <w:rPr>
          <w:rFonts w:ascii="Times New Roman"/>
          <w:lang w:val="en-GB" w:eastAsia="en-US"/>
        </w:rPr>
      </w:pPr>
    </w:p>
    <w:p w14:paraId="0B757417" w14:textId="60B208AE" w:rsidR="00E8252C" w:rsidRPr="00E8252C" w:rsidRDefault="00E8252C" w:rsidP="00D7527F">
      <w:pPr>
        <w:wordWrap/>
        <w:rPr>
          <w:rFonts w:ascii="Times New Roman"/>
          <w:lang w:val="en-GB" w:eastAsia="en-US"/>
        </w:rPr>
      </w:pPr>
      <w:r>
        <w:rPr>
          <w:rFonts w:ascii="Times New Roman"/>
          <w:lang w:val="en-GB" w:eastAsia="en-US"/>
        </w:rPr>
        <w:t xml:space="preserve">In </w:t>
      </w:r>
      <w:r w:rsidR="00D7527F">
        <w:rPr>
          <w:rFonts w:ascii="Times New Roman"/>
          <w:lang w:val="en-GB" w:eastAsia="en-US"/>
        </w:rPr>
        <w:t>our view</w:t>
      </w:r>
      <w:r>
        <w:rPr>
          <w:rFonts w:ascii="Times New Roman"/>
          <w:lang w:val="en-GB" w:eastAsia="en-US"/>
        </w:rPr>
        <w:t xml:space="preserve">, the </w:t>
      </w:r>
      <w:r w:rsidR="00D7527F">
        <w:rPr>
          <w:rFonts w:ascii="Times New Roman"/>
          <w:lang w:val="en-GB" w:eastAsia="en-US"/>
        </w:rPr>
        <w:t>first category that meets both requirements above is Category 11 – there are a large number of UEs with categories 6 and 9 that support over-the-air updates and are not capable of TM9. Thus, we make the following proposal.</w:t>
      </w:r>
    </w:p>
    <w:p w14:paraId="10E76CF6" w14:textId="77777777" w:rsidR="00E8252C" w:rsidRPr="00E8252C" w:rsidRDefault="00E8252C" w:rsidP="00D7527F">
      <w:pPr>
        <w:wordWrap/>
        <w:rPr>
          <w:rFonts w:ascii="Times New Roman"/>
          <w:lang w:val="en-GB" w:eastAsia="en-US"/>
        </w:rPr>
      </w:pPr>
    </w:p>
    <w:p w14:paraId="7956EF0D" w14:textId="07A717A6" w:rsidR="00700EE7" w:rsidRPr="00700EE7" w:rsidRDefault="00700EE7" w:rsidP="00D7527F">
      <w:pPr>
        <w:wordWrap/>
        <w:rPr>
          <w:rFonts w:ascii="Times New Roman"/>
          <w:b/>
          <w:lang w:val="en-GB" w:eastAsia="en-US"/>
        </w:rPr>
      </w:pPr>
      <w:r w:rsidRPr="00700EE7">
        <w:rPr>
          <w:rFonts w:ascii="Times New Roman"/>
          <w:b/>
          <w:u w:val="single"/>
          <w:lang w:val="en-GB" w:eastAsia="en-US"/>
        </w:rPr>
        <w:t xml:space="preserve">Proposal </w:t>
      </w:r>
      <w:r>
        <w:rPr>
          <w:rFonts w:ascii="Times New Roman"/>
          <w:b/>
          <w:u w:val="single"/>
          <w:lang w:val="en-GB" w:eastAsia="en-US"/>
        </w:rPr>
        <w:t>2</w:t>
      </w:r>
      <w:r w:rsidRPr="00700EE7">
        <w:rPr>
          <w:rFonts w:ascii="Times New Roman"/>
          <w:b/>
          <w:u w:val="single"/>
          <w:lang w:val="en-GB" w:eastAsia="en-US"/>
        </w:rPr>
        <w:t>:</w:t>
      </w:r>
      <w:r>
        <w:rPr>
          <w:rFonts w:ascii="Times New Roman"/>
          <w:b/>
          <w:lang w:val="en-GB" w:eastAsia="en-US"/>
        </w:rPr>
        <w:t xml:space="preserve"> FGI 103/104 are set to ‘1’ for UE with categories 11 and above (or DL categories with peak data rate larger than</w:t>
      </w:r>
      <w:r w:rsidR="00E8252C">
        <w:rPr>
          <w:rFonts w:ascii="Times New Roman"/>
          <w:b/>
          <w:lang w:val="en-GB" w:eastAsia="en-US"/>
        </w:rPr>
        <w:t xml:space="preserve"> or equal to</w:t>
      </w:r>
      <w:r>
        <w:rPr>
          <w:rFonts w:ascii="Times New Roman"/>
          <w:b/>
          <w:lang w:val="en-GB" w:eastAsia="en-US"/>
        </w:rPr>
        <w:t xml:space="preserve"> </w:t>
      </w:r>
      <w:r w:rsidRPr="00700EE7">
        <w:rPr>
          <w:rFonts w:ascii="Times New Roman"/>
          <w:b/>
          <w:lang w:val="en-GB" w:eastAsia="en-US"/>
        </w:rPr>
        <w:t>603008</w:t>
      </w:r>
      <w:r>
        <w:rPr>
          <w:rFonts w:ascii="Times New Roman"/>
          <w:b/>
          <w:lang w:val="en-GB" w:eastAsia="en-US"/>
        </w:rPr>
        <w:t>).</w:t>
      </w:r>
    </w:p>
    <w:p w14:paraId="1A6F5CDF" w14:textId="3688E2E4" w:rsidR="00700EE7" w:rsidRDefault="00700EE7" w:rsidP="00D7527F">
      <w:pPr>
        <w:wordWrap/>
        <w:rPr>
          <w:lang w:val="en-GB" w:eastAsia="en-US"/>
        </w:rPr>
      </w:pPr>
    </w:p>
    <w:p w14:paraId="3C751BBF" w14:textId="4C712F9E" w:rsidR="00D7527F" w:rsidRPr="00D7527F" w:rsidRDefault="00D7527F" w:rsidP="00D7527F">
      <w:pPr>
        <w:wordWrap/>
        <w:rPr>
          <w:rFonts w:ascii="Times New Roman"/>
          <w:lang w:val="en-GB" w:eastAsia="en-US"/>
        </w:rPr>
      </w:pPr>
      <w:r w:rsidRPr="00D7527F">
        <w:rPr>
          <w:rFonts w:ascii="Times New Roman"/>
          <w:lang w:val="en-GB" w:eastAsia="en-US"/>
        </w:rPr>
        <w:t>For reference, we include in Table 1 the DL categories for which support of FGI 103/104 would be mandatory</w:t>
      </w:r>
      <w:r>
        <w:rPr>
          <w:rFonts w:ascii="Times New Roman"/>
          <w:lang w:val="en-GB" w:eastAsia="en-US"/>
        </w:rPr>
        <w:t xml:space="preserve"> according to the proposal above</w:t>
      </w:r>
      <w:r w:rsidRPr="00D7527F">
        <w:rPr>
          <w:rFonts w:ascii="Times New Roman"/>
          <w:lang w:val="en-GB" w:eastAsia="en-US"/>
        </w:rPr>
        <w:t>.</w:t>
      </w:r>
    </w:p>
    <w:p w14:paraId="4C6D2CE1" w14:textId="0B3FF7A0" w:rsidR="00D7527F" w:rsidRDefault="00D7527F" w:rsidP="00D7527F">
      <w:pPr>
        <w:pStyle w:val="Caption"/>
        <w:keepNext/>
        <w:jc w:val="center"/>
      </w:pPr>
      <w:r>
        <w:lastRenderedPageBreak/>
        <w:t xml:space="preserve">Table </w:t>
      </w:r>
      <w:r>
        <w:fldChar w:fldCharType="begin"/>
      </w:r>
      <w:r>
        <w:instrText xml:space="preserve"> SEQ Table \* ARABIC </w:instrText>
      </w:r>
      <w:r>
        <w:fldChar w:fldCharType="separate"/>
      </w:r>
      <w:r w:rsidR="0092424E">
        <w:rPr>
          <w:noProof/>
        </w:rPr>
        <w:t>1</w:t>
      </w:r>
      <w:r>
        <w:fldChar w:fldCharType="end"/>
      </w:r>
      <w:r>
        <w:t xml:space="preserve"> DL Categories with mandatory support of FGI 103/104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D7527F" w:rsidRPr="000E2961" w14:paraId="35745154" w14:textId="77777777" w:rsidTr="00D7527F">
        <w:trPr>
          <w:jc w:val="center"/>
        </w:trPr>
        <w:tc>
          <w:tcPr>
            <w:tcW w:w="1668" w:type="dxa"/>
          </w:tcPr>
          <w:p w14:paraId="4EBD352E" w14:textId="77777777" w:rsidR="00D7527F" w:rsidRPr="000E2961" w:rsidRDefault="00D7527F" w:rsidP="00E832E8">
            <w:pPr>
              <w:pStyle w:val="TAH"/>
              <w:rPr>
                <w:lang w:eastAsia="ja-JP"/>
              </w:rPr>
            </w:pPr>
            <w:r w:rsidRPr="000E2961">
              <w:rPr>
                <w:lang w:eastAsia="ja-JP"/>
              </w:rPr>
              <w:t xml:space="preserve">UE </w:t>
            </w:r>
            <w:r w:rsidRPr="000E2961">
              <w:rPr>
                <w:lang w:eastAsia="zh-CN"/>
              </w:rPr>
              <w:t xml:space="preserve">DL </w:t>
            </w:r>
            <w:r w:rsidRPr="000E2961">
              <w:rPr>
                <w:lang w:eastAsia="ja-JP"/>
              </w:rPr>
              <w:t>Category</w:t>
            </w:r>
          </w:p>
        </w:tc>
        <w:tc>
          <w:tcPr>
            <w:tcW w:w="2126" w:type="dxa"/>
          </w:tcPr>
          <w:p w14:paraId="4BAE15A7" w14:textId="2CE0A8F9" w:rsidR="00D7527F" w:rsidRPr="000E2961" w:rsidRDefault="00D7527F" w:rsidP="00E832E8">
            <w:pPr>
              <w:pStyle w:val="TAH"/>
              <w:rPr>
                <w:lang w:eastAsia="ja-JP"/>
              </w:rPr>
            </w:pPr>
            <w:r w:rsidRPr="000E2961">
              <w:rPr>
                <w:lang w:eastAsia="ja-JP"/>
              </w:rPr>
              <w:t>Maximum number of DL-SCH transport block bits received within a TTI</w:t>
            </w:r>
          </w:p>
        </w:tc>
        <w:tc>
          <w:tcPr>
            <w:tcW w:w="1843" w:type="dxa"/>
          </w:tcPr>
          <w:p w14:paraId="70818FBE" w14:textId="3A4BABE7" w:rsidR="00D7527F" w:rsidRPr="000E2961" w:rsidRDefault="00D7527F" w:rsidP="00E832E8">
            <w:pPr>
              <w:pStyle w:val="TAH"/>
              <w:rPr>
                <w:lang w:eastAsia="ja-JP"/>
              </w:rPr>
            </w:pPr>
            <w:r>
              <w:rPr>
                <w:lang w:eastAsia="ja-JP"/>
              </w:rPr>
              <w:t xml:space="preserve">FGI 103/104 </w:t>
            </w:r>
            <w:r w:rsidR="002633D1">
              <w:rPr>
                <w:lang w:eastAsia="ja-JP"/>
              </w:rPr>
              <w:t xml:space="preserve">mandatory to </w:t>
            </w:r>
            <w:r>
              <w:rPr>
                <w:lang w:eastAsia="ja-JP"/>
              </w:rPr>
              <w:t>set to ‘1’</w:t>
            </w:r>
          </w:p>
        </w:tc>
      </w:tr>
      <w:tr w:rsidR="00D7527F" w:rsidRPr="000E2961" w14:paraId="649DFAA7" w14:textId="77777777" w:rsidTr="00D7527F">
        <w:trPr>
          <w:jc w:val="center"/>
        </w:trPr>
        <w:tc>
          <w:tcPr>
            <w:tcW w:w="1668" w:type="dxa"/>
            <w:shd w:val="clear" w:color="auto" w:fill="F2F2F2" w:themeFill="background1" w:themeFillShade="F2"/>
          </w:tcPr>
          <w:p w14:paraId="4A60CD2B" w14:textId="77777777" w:rsidR="00D7527F" w:rsidRPr="000E2961" w:rsidRDefault="00D7527F" w:rsidP="00E832E8">
            <w:pPr>
              <w:pStyle w:val="TAL"/>
              <w:ind w:left="400" w:hanging="400"/>
              <w:rPr>
                <w:lang w:eastAsia="zh-CN"/>
              </w:rPr>
            </w:pPr>
            <w:r w:rsidRPr="000E2961">
              <w:rPr>
                <w:lang w:eastAsia="zh-CN"/>
              </w:rPr>
              <w:t>DL Category M1</w:t>
            </w:r>
          </w:p>
        </w:tc>
        <w:tc>
          <w:tcPr>
            <w:tcW w:w="2126" w:type="dxa"/>
            <w:shd w:val="clear" w:color="auto" w:fill="F2F2F2" w:themeFill="background1" w:themeFillShade="F2"/>
          </w:tcPr>
          <w:p w14:paraId="7EABD9A9" w14:textId="77777777" w:rsidR="00D7527F" w:rsidRPr="000E2961" w:rsidRDefault="00D7527F" w:rsidP="00E832E8">
            <w:pPr>
              <w:pStyle w:val="TAL"/>
              <w:ind w:left="400" w:hanging="400"/>
            </w:pPr>
            <w:r w:rsidRPr="000E2961">
              <w:t>1000</w:t>
            </w:r>
          </w:p>
        </w:tc>
        <w:tc>
          <w:tcPr>
            <w:tcW w:w="1843" w:type="dxa"/>
            <w:shd w:val="clear" w:color="auto" w:fill="F2F2F2" w:themeFill="background1" w:themeFillShade="F2"/>
          </w:tcPr>
          <w:p w14:paraId="21CA2FF1" w14:textId="1E11D573" w:rsidR="00D7527F" w:rsidRPr="000E2961" w:rsidRDefault="00D7527F" w:rsidP="00E832E8">
            <w:pPr>
              <w:pStyle w:val="TAL"/>
              <w:ind w:left="400" w:hanging="400"/>
            </w:pPr>
            <w:r>
              <w:t>NO</w:t>
            </w:r>
          </w:p>
        </w:tc>
      </w:tr>
      <w:tr w:rsidR="00D7527F" w:rsidRPr="000E2961" w14:paraId="4A185AD9" w14:textId="77777777" w:rsidTr="00D7527F">
        <w:trPr>
          <w:jc w:val="center"/>
        </w:trPr>
        <w:tc>
          <w:tcPr>
            <w:tcW w:w="1668" w:type="dxa"/>
            <w:shd w:val="clear" w:color="auto" w:fill="F2F2F2" w:themeFill="background1" w:themeFillShade="F2"/>
          </w:tcPr>
          <w:p w14:paraId="1BA5CB29" w14:textId="77777777" w:rsidR="00D7527F" w:rsidRPr="000E2961" w:rsidRDefault="00D7527F" w:rsidP="00E832E8">
            <w:pPr>
              <w:pStyle w:val="TAL"/>
              <w:ind w:left="400" w:hanging="400"/>
              <w:rPr>
                <w:lang w:eastAsia="zh-CN"/>
              </w:rPr>
            </w:pPr>
            <w:r w:rsidRPr="000E2961">
              <w:rPr>
                <w:lang w:eastAsia="zh-CN"/>
              </w:rPr>
              <w:t>DL Category M2</w:t>
            </w:r>
          </w:p>
        </w:tc>
        <w:tc>
          <w:tcPr>
            <w:tcW w:w="2126" w:type="dxa"/>
            <w:shd w:val="clear" w:color="auto" w:fill="F2F2F2" w:themeFill="background1" w:themeFillShade="F2"/>
          </w:tcPr>
          <w:p w14:paraId="426FAC5A" w14:textId="77777777" w:rsidR="00D7527F" w:rsidRPr="000E2961" w:rsidRDefault="00D7527F" w:rsidP="00E832E8">
            <w:pPr>
              <w:pStyle w:val="TAL"/>
              <w:ind w:left="400" w:hanging="400"/>
            </w:pPr>
            <w:r w:rsidRPr="000E2961">
              <w:t>4008</w:t>
            </w:r>
          </w:p>
        </w:tc>
        <w:tc>
          <w:tcPr>
            <w:tcW w:w="1843" w:type="dxa"/>
            <w:shd w:val="clear" w:color="auto" w:fill="F2F2F2" w:themeFill="background1" w:themeFillShade="F2"/>
          </w:tcPr>
          <w:p w14:paraId="5133C4F9" w14:textId="19AB8887" w:rsidR="00D7527F" w:rsidRPr="000E2961" w:rsidRDefault="00D7527F" w:rsidP="00E832E8">
            <w:pPr>
              <w:pStyle w:val="TAL"/>
              <w:ind w:left="400" w:hanging="400"/>
            </w:pPr>
            <w:r>
              <w:t>NO</w:t>
            </w:r>
          </w:p>
        </w:tc>
      </w:tr>
      <w:tr w:rsidR="00D7527F" w:rsidRPr="000E2961" w14:paraId="4AC32BC5" w14:textId="77777777" w:rsidTr="00D7527F">
        <w:trPr>
          <w:jc w:val="center"/>
        </w:trPr>
        <w:tc>
          <w:tcPr>
            <w:tcW w:w="1668" w:type="dxa"/>
            <w:shd w:val="clear" w:color="auto" w:fill="F2F2F2" w:themeFill="background1" w:themeFillShade="F2"/>
          </w:tcPr>
          <w:p w14:paraId="2362213B" w14:textId="6CD93517" w:rsidR="00D7527F" w:rsidRPr="000E2961" w:rsidRDefault="00D7527F" w:rsidP="00D7527F">
            <w:pPr>
              <w:pStyle w:val="TAL"/>
              <w:ind w:left="400" w:hanging="400"/>
            </w:pPr>
            <w:r w:rsidRPr="000E2961">
              <w:rPr>
                <w:lang w:eastAsia="zh-CN"/>
              </w:rPr>
              <w:t xml:space="preserve">DL </w:t>
            </w:r>
            <w:r w:rsidRPr="000E2961">
              <w:t xml:space="preserve">Category 0 </w:t>
            </w:r>
          </w:p>
        </w:tc>
        <w:tc>
          <w:tcPr>
            <w:tcW w:w="2126" w:type="dxa"/>
            <w:shd w:val="clear" w:color="auto" w:fill="F2F2F2" w:themeFill="background1" w:themeFillShade="F2"/>
          </w:tcPr>
          <w:p w14:paraId="06A1AB94" w14:textId="77777777" w:rsidR="00D7527F" w:rsidRPr="000E2961" w:rsidRDefault="00D7527F" w:rsidP="00D7527F">
            <w:pPr>
              <w:pStyle w:val="TAL"/>
              <w:ind w:left="400" w:hanging="400"/>
            </w:pPr>
            <w:r w:rsidRPr="000E2961">
              <w:t>1000</w:t>
            </w:r>
          </w:p>
        </w:tc>
        <w:tc>
          <w:tcPr>
            <w:tcW w:w="1843" w:type="dxa"/>
            <w:shd w:val="clear" w:color="auto" w:fill="F2F2F2" w:themeFill="background1" w:themeFillShade="F2"/>
          </w:tcPr>
          <w:p w14:paraId="034009C3" w14:textId="70BAE38D" w:rsidR="00D7527F" w:rsidRPr="000E2961" w:rsidRDefault="00D7527F" w:rsidP="00D7527F">
            <w:pPr>
              <w:pStyle w:val="TAL"/>
              <w:ind w:left="400" w:hanging="400"/>
            </w:pPr>
            <w:r>
              <w:t>NO</w:t>
            </w:r>
          </w:p>
        </w:tc>
      </w:tr>
      <w:tr w:rsidR="00D7527F" w:rsidRPr="000E2961" w14:paraId="7119E3F4" w14:textId="77777777" w:rsidTr="00D7527F">
        <w:trPr>
          <w:jc w:val="center"/>
        </w:trPr>
        <w:tc>
          <w:tcPr>
            <w:tcW w:w="1668" w:type="dxa"/>
            <w:shd w:val="clear" w:color="auto" w:fill="F2F2F2" w:themeFill="background1" w:themeFillShade="F2"/>
          </w:tcPr>
          <w:p w14:paraId="3C730BAC" w14:textId="77777777" w:rsidR="00D7527F" w:rsidRPr="000E2961" w:rsidRDefault="00D7527F" w:rsidP="00D7527F">
            <w:pPr>
              <w:pStyle w:val="TAL"/>
              <w:ind w:left="400" w:hanging="400"/>
              <w:rPr>
                <w:lang w:eastAsia="zh-CN"/>
              </w:rPr>
            </w:pPr>
            <w:r w:rsidRPr="000E2961">
              <w:rPr>
                <w:lang w:eastAsia="zh-CN"/>
              </w:rPr>
              <w:t xml:space="preserve">DL </w:t>
            </w:r>
            <w:r w:rsidRPr="000E2961">
              <w:t>Category 1bis</w:t>
            </w:r>
          </w:p>
        </w:tc>
        <w:tc>
          <w:tcPr>
            <w:tcW w:w="2126" w:type="dxa"/>
            <w:shd w:val="clear" w:color="auto" w:fill="F2F2F2" w:themeFill="background1" w:themeFillShade="F2"/>
          </w:tcPr>
          <w:p w14:paraId="24938D91" w14:textId="77777777" w:rsidR="00D7527F" w:rsidRPr="000E2961" w:rsidRDefault="00D7527F" w:rsidP="00D7527F">
            <w:pPr>
              <w:pStyle w:val="TAL"/>
              <w:ind w:left="400" w:hanging="400"/>
            </w:pPr>
            <w:r w:rsidRPr="000E2961">
              <w:t>10296</w:t>
            </w:r>
          </w:p>
        </w:tc>
        <w:tc>
          <w:tcPr>
            <w:tcW w:w="1843" w:type="dxa"/>
            <w:shd w:val="clear" w:color="auto" w:fill="F2F2F2" w:themeFill="background1" w:themeFillShade="F2"/>
          </w:tcPr>
          <w:p w14:paraId="4BAAC379" w14:textId="4CB87B0D" w:rsidR="00D7527F" w:rsidRPr="000E2961" w:rsidRDefault="00D7527F" w:rsidP="00D7527F">
            <w:pPr>
              <w:pStyle w:val="TAL"/>
              <w:ind w:left="400" w:hanging="400"/>
            </w:pPr>
            <w:r>
              <w:t>NO</w:t>
            </w:r>
          </w:p>
        </w:tc>
      </w:tr>
      <w:tr w:rsidR="00D7527F" w:rsidRPr="000E2961" w14:paraId="15E08CA3" w14:textId="77777777" w:rsidTr="00D7527F">
        <w:trPr>
          <w:jc w:val="center"/>
        </w:trPr>
        <w:tc>
          <w:tcPr>
            <w:tcW w:w="1668" w:type="dxa"/>
            <w:shd w:val="clear" w:color="auto" w:fill="F2F2F2" w:themeFill="background1" w:themeFillShade="F2"/>
          </w:tcPr>
          <w:p w14:paraId="094AF02B" w14:textId="77777777" w:rsidR="00D7527F" w:rsidRPr="000E2961" w:rsidRDefault="00D7527F" w:rsidP="00D7527F">
            <w:pPr>
              <w:pStyle w:val="TAL"/>
              <w:ind w:left="400" w:hanging="400"/>
              <w:rPr>
                <w:lang w:eastAsia="zh-CN"/>
              </w:rPr>
            </w:pPr>
            <w:r w:rsidRPr="000E2961">
              <w:rPr>
                <w:lang w:eastAsia="zh-CN"/>
              </w:rPr>
              <w:t xml:space="preserve">DL </w:t>
            </w:r>
            <w:r w:rsidRPr="000E2961">
              <w:t>Category 4</w:t>
            </w:r>
          </w:p>
        </w:tc>
        <w:tc>
          <w:tcPr>
            <w:tcW w:w="2126" w:type="dxa"/>
            <w:shd w:val="clear" w:color="auto" w:fill="F2F2F2" w:themeFill="background1" w:themeFillShade="F2"/>
          </w:tcPr>
          <w:p w14:paraId="1AEC6416" w14:textId="77777777" w:rsidR="00D7527F" w:rsidRPr="000E2961" w:rsidRDefault="00D7527F" w:rsidP="00D7527F">
            <w:pPr>
              <w:pStyle w:val="TAL"/>
              <w:ind w:left="400" w:hanging="400"/>
            </w:pPr>
            <w:r w:rsidRPr="000E2961">
              <w:t>150752</w:t>
            </w:r>
          </w:p>
        </w:tc>
        <w:tc>
          <w:tcPr>
            <w:tcW w:w="1843" w:type="dxa"/>
            <w:shd w:val="clear" w:color="auto" w:fill="F2F2F2" w:themeFill="background1" w:themeFillShade="F2"/>
          </w:tcPr>
          <w:p w14:paraId="79C857E3" w14:textId="5C55920A" w:rsidR="00D7527F" w:rsidRPr="000E2961" w:rsidRDefault="00D7527F" w:rsidP="00D7527F">
            <w:pPr>
              <w:pStyle w:val="TAL"/>
              <w:ind w:left="400" w:hanging="400"/>
            </w:pPr>
            <w:r>
              <w:t>NO</w:t>
            </w:r>
          </w:p>
        </w:tc>
      </w:tr>
      <w:tr w:rsidR="00D7527F" w:rsidRPr="000E2961" w14:paraId="35F5CF72" w14:textId="77777777" w:rsidTr="00D7527F">
        <w:trPr>
          <w:jc w:val="center"/>
        </w:trPr>
        <w:tc>
          <w:tcPr>
            <w:tcW w:w="1668" w:type="dxa"/>
            <w:shd w:val="clear" w:color="auto" w:fill="F2F2F2" w:themeFill="background1" w:themeFillShade="F2"/>
          </w:tcPr>
          <w:p w14:paraId="628015B7" w14:textId="77777777" w:rsidR="00D7527F" w:rsidRPr="000E2961" w:rsidRDefault="00D7527F" w:rsidP="00D7527F">
            <w:pPr>
              <w:pStyle w:val="TAL"/>
              <w:ind w:left="400" w:hanging="400"/>
              <w:rPr>
                <w:lang w:eastAsia="zh-CN"/>
              </w:rPr>
            </w:pPr>
            <w:r w:rsidRPr="000E2961">
              <w:rPr>
                <w:lang w:eastAsia="zh-CN"/>
              </w:rPr>
              <w:t xml:space="preserve">DL </w:t>
            </w:r>
            <w:r w:rsidRPr="000E2961">
              <w:t>Category 6</w:t>
            </w:r>
          </w:p>
        </w:tc>
        <w:tc>
          <w:tcPr>
            <w:tcW w:w="2126" w:type="dxa"/>
            <w:shd w:val="clear" w:color="auto" w:fill="F2F2F2" w:themeFill="background1" w:themeFillShade="F2"/>
          </w:tcPr>
          <w:p w14:paraId="66CDF8C7" w14:textId="77777777" w:rsidR="00D7527F" w:rsidRPr="000E2961" w:rsidRDefault="00D7527F" w:rsidP="00D7527F">
            <w:pPr>
              <w:pStyle w:val="TAL"/>
              <w:ind w:left="400" w:hanging="400"/>
            </w:pPr>
            <w:r w:rsidRPr="000E2961">
              <w:t>301504</w:t>
            </w:r>
          </w:p>
        </w:tc>
        <w:tc>
          <w:tcPr>
            <w:tcW w:w="1843" w:type="dxa"/>
            <w:shd w:val="clear" w:color="auto" w:fill="F2F2F2" w:themeFill="background1" w:themeFillShade="F2"/>
          </w:tcPr>
          <w:p w14:paraId="1F8B16C9" w14:textId="59D06E2F" w:rsidR="00D7527F" w:rsidRPr="000E2961" w:rsidRDefault="00D7527F" w:rsidP="00D7527F">
            <w:pPr>
              <w:pStyle w:val="TAL"/>
              <w:ind w:left="400" w:hanging="400"/>
            </w:pPr>
            <w:r>
              <w:t>NO</w:t>
            </w:r>
          </w:p>
        </w:tc>
      </w:tr>
      <w:tr w:rsidR="00D7527F" w:rsidRPr="000E2961" w14:paraId="56C595E3" w14:textId="77777777" w:rsidTr="00D7527F">
        <w:trPr>
          <w:jc w:val="center"/>
        </w:trPr>
        <w:tc>
          <w:tcPr>
            <w:tcW w:w="1668" w:type="dxa"/>
            <w:shd w:val="clear" w:color="auto" w:fill="F2F2F2" w:themeFill="background1" w:themeFillShade="F2"/>
          </w:tcPr>
          <w:p w14:paraId="32242B9F" w14:textId="77777777" w:rsidR="00D7527F" w:rsidRPr="000E2961" w:rsidRDefault="00D7527F" w:rsidP="00D7527F">
            <w:pPr>
              <w:pStyle w:val="TAL"/>
              <w:ind w:left="400" w:hanging="400"/>
              <w:rPr>
                <w:lang w:eastAsia="zh-CN"/>
              </w:rPr>
            </w:pPr>
            <w:r w:rsidRPr="000E2961">
              <w:rPr>
                <w:lang w:eastAsia="zh-CN"/>
              </w:rPr>
              <w:t xml:space="preserve">DL </w:t>
            </w:r>
            <w:r w:rsidRPr="000E2961">
              <w:t>Category 7</w:t>
            </w:r>
          </w:p>
        </w:tc>
        <w:tc>
          <w:tcPr>
            <w:tcW w:w="2126" w:type="dxa"/>
            <w:shd w:val="clear" w:color="auto" w:fill="F2F2F2" w:themeFill="background1" w:themeFillShade="F2"/>
          </w:tcPr>
          <w:p w14:paraId="30AA391F" w14:textId="77777777" w:rsidR="00D7527F" w:rsidRPr="000E2961" w:rsidRDefault="00D7527F" w:rsidP="00D7527F">
            <w:pPr>
              <w:pStyle w:val="TAL"/>
              <w:ind w:left="400" w:hanging="400"/>
            </w:pPr>
            <w:r w:rsidRPr="000E2961">
              <w:t>301504</w:t>
            </w:r>
          </w:p>
        </w:tc>
        <w:tc>
          <w:tcPr>
            <w:tcW w:w="1843" w:type="dxa"/>
            <w:shd w:val="clear" w:color="auto" w:fill="F2F2F2" w:themeFill="background1" w:themeFillShade="F2"/>
          </w:tcPr>
          <w:p w14:paraId="6F7AD837" w14:textId="2C1FF823" w:rsidR="00D7527F" w:rsidRPr="000E2961" w:rsidRDefault="00D7527F" w:rsidP="00D7527F">
            <w:pPr>
              <w:pStyle w:val="TAL"/>
              <w:ind w:left="400" w:hanging="400"/>
            </w:pPr>
            <w:r>
              <w:t>NO</w:t>
            </w:r>
          </w:p>
        </w:tc>
      </w:tr>
      <w:tr w:rsidR="00D7527F" w:rsidRPr="000E2961" w14:paraId="1F8451A0" w14:textId="77777777" w:rsidTr="00D7527F">
        <w:trPr>
          <w:jc w:val="center"/>
        </w:trPr>
        <w:tc>
          <w:tcPr>
            <w:tcW w:w="1668" w:type="dxa"/>
            <w:shd w:val="clear" w:color="auto" w:fill="F2F2F2" w:themeFill="background1" w:themeFillShade="F2"/>
          </w:tcPr>
          <w:p w14:paraId="7514127C" w14:textId="77777777" w:rsidR="00D7527F" w:rsidRPr="000E2961" w:rsidRDefault="00D7527F" w:rsidP="00D7527F">
            <w:pPr>
              <w:pStyle w:val="TAL"/>
              <w:ind w:left="400" w:hanging="400"/>
              <w:rPr>
                <w:lang w:eastAsia="zh-CN"/>
              </w:rPr>
            </w:pPr>
            <w:r w:rsidRPr="000E2961">
              <w:rPr>
                <w:lang w:eastAsia="zh-CN"/>
              </w:rPr>
              <w:t xml:space="preserve">DL </w:t>
            </w:r>
            <w:r w:rsidRPr="000E2961">
              <w:t>Category 9</w:t>
            </w:r>
          </w:p>
        </w:tc>
        <w:tc>
          <w:tcPr>
            <w:tcW w:w="2126" w:type="dxa"/>
            <w:shd w:val="clear" w:color="auto" w:fill="F2F2F2" w:themeFill="background1" w:themeFillShade="F2"/>
          </w:tcPr>
          <w:p w14:paraId="1E1603E7" w14:textId="77777777" w:rsidR="00D7527F" w:rsidRPr="000E2961" w:rsidRDefault="00D7527F" w:rsidP="00D7527F">
            <w:pPr>
              <w:pStyle w:val="TAL"/>
              <w:ind w:left="400" w:hanging="400"/>
            </w:pPr>
            <w:r w:rsidRPr="000E2961">
              <w:t>452256</w:t>
            </w:r>
          </w:p>
        </w:tc>
        <w:tc>
          <w:tcPr>
            <w:tcW w:w="1843" w:type="dxa"/>
            <w:shd w:val="clear" w:color="auto" w:fill="F2F2F2" w:themeFill="background1" w:themeFillShade="F2"/>
          </w:tcPr>
          <w:p w14:paraId="20A61BC6" w14:textId="617F223E" w:rsidR="00D7527F" w:rsidRPr="000E2961" w:rsidRDefault="00D7527F" w:rsidP="00D7527F">
            <w:pPr>
              <w:pStyle w:val="TAL"/>
              <w:ind w:left="400" w:hanging="400"/>
            </w:pPr>
            <w:r>
              <w:t>NO</w:t>
            </w:r>
          </w:p>
        </w:tc>
      </w:tr>
      <w:tr w:rsidR="00D7527F" w:rsidRPr="000E2961" w14:paraId="7B3E214F" w14:textId="77777777" w:rsidTr="00D7527F">
        <w:trPr>
          <w:jc w:val="center"/>
        </w:trPr>
        <w:tc>
          <w:tcPr>
            <w:tcW w:w="1668" w:type="dxa"/>
            <w:shd w:val="clear" w:color="auto" w:fill="F2F2F2" w:themeFill="background1" w:themeFillShade="F2"/>
          </w:tcPr>
          <w:p w14:paraId="323C20AC" w14:textId="77777777" w:rsidR="00D7527F" w:rsidRPr="000E2961" w:rsidRDefault="00D7527F" w:rsidP="00D7527F">
            <w:pPr>
              <w:pStyle w:val="TAL"/>
              <w:ind w:left="400" w:hanging="400"/>
              <w:rPr>
                <w:lang w:eastAsia="zh-CN"/>
              </w:rPr>
            </w:pPr>
            <w:r w:rsidRPr="000E2961">
              <w:rPr>
                <w:lang w:eastAsia="zh-CN"/>
              </w:rPr>
              <w:t xml:space="preserve">DL </w:t>
            </w:r>
            <w:r w:rsidRPr="000E2961">
              <w:t>Category 10</w:t>
            </w:r>
          </w:p>
        </w:tc>
        <w:tc>
          <w:tcPr>
            <w:tcW w:w="2126" w:type="dxa"/>
            <w:shd w:val="clear" w:color="auto" w:fill="F2F2F2" w:themeFill="background1" w:themeFillShade="F2"/>
          </w:tcPr>
          <w:p w14:paraId="47BE2D24" w14:textId="77777777" w:rsidR="00D7527F" w:rsidRPr="000E2961" w:rsidRDefault="00D7527F" w:rsidP="00D7527F">
            <w:pPr>
              <w:pStyle w:val="TAL"/>
              <w:ind w:left="400" w:hanging="400"/>
            </w:pPr>
            <w:r w:rsidRPr="000E2961">
              <w:t>452256</w:t>
            </w:r>
          </w:p>
        </w:tc>
        <w:tc>
          <w:tcPr>
            <w:tcW w:w="1843" w:type="dxa"/>
            <w:shd w:val="clear" w:color="auto" w:fill="F2F2F2" w:themeFill="background1" w:themeFillShade="F2"/>
          </w:tcPr>
          <w:p w14:paraId="76357107" w14:textId="655181F5" w:rsidR="00D7527F" w:rsidRPr="000E2961" w:rsidRDefault="00D7527F" w:rsidP="00D7527F">
            <w:pPr>
              <w:pStyle w:val="TAL"/>
              <w:ind w:left="400" w:hanging="400"/>
            </w:pPr>
            <w:r>
              <w:t>NO</w:t>
            </w:r>
          </w:p>
        </w:tc>
      </w:tr>
      <w:tr w:rsidR="00D7527F" w:rsidRPr="000E2961" w14:paraId="7C0FB736" w14:textId="77777777" w:rsidTr="00D7527F">
        <w:trPr>
          <w:jc w:val="center"/>
        </w:trPr>
        <w:tc>
          <w:tcPr>
            <w:tcW w:w="1668" w:type="dxa"/>
          </w:tcPr>
          <w:p w14:paraId="1990D900" w14:textId="77777777" w:rsidR="00D7527F" w:rsidRPr="000E2961" w:rsidRDefault="00D7527F" w:rsidP="00E832E8">
            <w:pPr>
              <w:pStyle w:val="TAL"/>
              <w:ind w:left="400" w:hanging="400"/>
              <w:rPr>
                <w:lang w:eastAsia="zh-CN"/>
              </w:rPr>
            </w:pPr>
            <w:r w:rsidRPr="000E2961">
              <w:rPr>
                <w:lang w:eastAsia="zh-CN"/>
              </w:rPr>
              <w:t xml:space="preserve">DL </w:t>
            </w:r>
            <w:r w:rsidRPr="000E2961">
              <w:t>Category 1</w:t>
            </w:r>
            <w:r w:rsidRPr="000E2961">
              <w:rPr>
                <w:lang w:eastAsia="zh-CN"/>
              </w:rPr>
              <w:t>1</w:t>
            </w:r>
          </w:p>
        </w:tc>
        <w:tc>
          <w:tcPr>
            <w:tcW w:w="2126" w:type="dxa"/>
          </w:tcPr>
          <w:p w14:paraId="64E18DDE" w14:textId="77777777" w:rsidR="00D7527F" w:rsidRPr="000E2961" w:rsidRDefault="00D7527F" w:rsidP="00E832E8">
            <w:pPr>
              <w:pStyle w:val="TAL"/>
              <w:ind w:left="400" w:hanging="400"/>
            </w:pPr>
            <w:r w:rsidRPr="000E2961">
              <w:t>603008</w:t>
            </w:r>
          </w:p>
        </w:tc>
        <w:tc>
          <w:tcPr>
            <w:tcW w:w="1843" w:type="dxa"/>
          </w:tcPr>
          <w:p w14:paraId="53DA62DE" w14:textId="1C736527" w:rsidR="00D7527F" w:rsidRPr="00D7527F" w:rsidRDefault="00D7527F" w:rsidP="00E832E8">
            <w:pPr>
              <w:pStyle w:val="TAL"/>
              <w:ind w:left="400" w:hanging="400"/>
              <w:rPr>
                <w:b/>
                <w:color w:val="00B050"/>
              </w:rPr>
            </w:pPr>
            <w:r w:rsidRPr="00D7527F">
              <w:rPr>
                <w:b/>
                <w:color w:val="00B050"/>
              </w:rPr>
              <w:t>YES</w:t>
            </w:r>
          </w:p>
        </w:tc>
      </w:tr>
      <w:tr w:rsidR="00D7527F" w:rsidRPr="000E2961" w14:paraId="6588D81F" w14:textId="77777777" w:rsidTr="00D7527F">
        <w:trPr>
          <w:jc w:val="center"/>
        </w:trPr>
        <w:tc>
          <w:tcPr>
            <w:tcW w:w="1668" w:type="dxa"/>
          </w:tcPr>
          <w:p w14:paraId="01F48749" w14:textId="77777777" w:rsidR="00D7527F" w:rsidRPr="000E2961" w:rsidRDefault="00D7527F" w:rsidP="00E832E8">
            <w:pPr>
              <w:pStyle w:val="TAL"/>
              <w:ind w:left="400" w:hanging="400"/>
              <w:rPr>
                <w:lang w:eastAsia="zh-CN"/>
              </w:rPr>
            </w:pPr>
            <w:r w:rsidRPr="000E2961">
              <w:rPr>
                <w:lang w:eastAsia="zh-CN"/>
              </w:rPr>
              <w:t xml:space="preserve">DL </w:t>
            </w:r>
            <w:r w:rsidRPr="000E2961">
              <w:t>Category 1</w:t>
            </w:r>
            <w:r w:rsidRPr="000E2961">
              <w:rPr>
                <w:lang w:eastAsia="zh-CN"/>
              </w:rPr>
              <w:t>2</w:t>
            </w:r>
          </w:p>
        </w:tc>
        <w:tc>
          <w:tcPr>
            <w:tcW w:w="2126" w:type="dxa"/>
          </w:tcPr>
          <w:p w14:paraId="1CF6A7F4" w14:textId="77777777" w:rsidR="00D7527F" w:rsidRPr="000E2961" w:rsidRDefault="00D7527F" w:rsidP="00E832E8">
            <w:pPr>
              <w:pStyle w:val="TAL"/>
              <w:ind w:left="400" w:hanging="400"/>
            </w:pPr>
            <w:r w:rsidRPr="000E2961">
              <w:t>603008</w:t>
            </w:r>
          </w:p>
        </w:tc>
        <w:tc>
          <w:tcPr>
            <w:tcW w:w="1843" w:type="dxa"/>
          </w:tcPr>
          <w:p w14:paraId="1CE3ADA2" w14:textId="196F40E9" w:rsidR="00D7527F" w:rsidRPr="00D7527F" w:rsidRDefault="00D7527F" w:rsidP="00E832E8">
            <w:pPr>
              <w:pStyle w:val="TAL"/>
              <w:ind w:left="400" w:hanging="400"/>
              <w:rPr>
                <w:b/>
                <w:color w:val="00B050"/>
              </w:rPr>
            </w:pPr>
            <w:r w:rsidRPr="00D7527F">
              <w:rPr>
                <w:b/>
                <w:color w:val="00B050"/>
              </w:rPr>
              <w:t>YES</w:t>
            </w:r>
          </w:p>
        </w:tc>
      </w:tr>
      <w:tr w:rsidR="00D7527F" w:rsidRPr="000E2961" w14:paraId="68E203C8" w14:textId="77777777" w:rsidTr="00D7527F">
        <w:trPr>
          <w:jc w:val="center"/>
        </w:trPr>
        <w:tc>
          <w:tcPr>
            <w:tcW w:w="1668" w:type="dxa"/>
            <w:shd w:val="clear" w:color="auto" w:fill="F2F2F2" w:themeFill="background1" w:themeFillShade="F2"/>
          </w:tcPr>
          <w:p w14:paraId="4DD806E9" w14:textId="77777777" w:rsidR="00D7527F" w:rsidRPr="000E2961" w:rsidRDefault="00D7527F" w:rsidP="00E832E8">
            <w:pPr>
              <w:pStyle w:val="TAL"/>
              <w:ind w:left="400" w:hanging="400"/>
            </w:pPr>
            <w:r w:rsidRPr="000E2961">
              <w:rPr>
                <w:lang w:eastAsia="zh-CN"/>
              </w:rPr>
              <w:t xml:space="preserve">DL </w:t>
            </w:r>
            <w:r w:rsidRPr="000E2961">
              <w:t xml:space="preserve">Category </w:t>
            </w:r>
            <w:r w:rsidRPr="000E2961">
              <w:rPr>
                <w:lang w:eastAsia="zh-CN"/>
              </w:rPr>
              <w:t>13</w:t>
            </w:r>
          </w:p>
        </w:tc>
        <w:tc>
          <w:tcPr>
            <w:tcW w:w="2126" w:type="dxa"/>
            <w:shd w:val="clear" w:color="auto" w:fill="F2F2F2" w:themeFill="background1" w:themeFillShade="F2"/>
          </w:tcPr>
          <w:p w14:paraId="738DF6D4" w14:textId="77777777" w:rsidR="00D7527F" w:rsidRPr="000E2961" w:rsidRDefault="00D7527F" w:rsidP="00E832E8">
            <w:pPr>
              <w:pStyle w:val="TAL"/>
              <w:ind w:left="400" w:hanging="400"/>
            </w:pPr>
            <w:r w:rsidRPr="000E2961">
              <w:t>391632</w:t>
            </w:r>
          </w:p>
        </w:tc>
        <w:tc>
          <w:tcPr>
            <w:tcW w:w="1843" w:type="dxa"/>
            <w:shd w:val="clear" w:color="auto" w:fill="F2F2F2" w:themeFill="background1" w:themeFillShade="F2"/>
          </w:tcPr>
          <w:p w14:paraId="2EC579E5" w14:textId="6A92D897" w:rsidR="00D7527F" w:rsidRPr="000E2961" w:rsidRDefault="00D7527F" w:rsidP="00E832E8">
            <w:pPr>
              <w:pStyle w:val="TAL"/>
              <w:ind w:left="400" w:hanging="400"/>
            </w:pPr>
            <w:r>
              <w:t>NO</w:t>
            </w:r>
          </w:p>
        </w:tc>
      </w:tr>
      <w:tr w:rsidR="00D7527F" w:rsidRPr="000E2961" w14:paraId="3DF6831E" w14:textId="77777777" w:rsidTr="00D7527F">
        <w:trPr>
          <w:jc w:val="center"/>
        </w:trPr>
        <w:tc>
          <w:tcPr>
            <w:tcW w:w="1668" w:type="dxa"/>
          </w:tcPr>
          <w:p w14:paraId="41B7F556" w14:textId="77777777" w:rsidR="00D7527F" w:rsidRPr="000E2961" w:rsidRDefault="00D7527F" w:rsidP="00D7527F">
            <w:pPr>
              <w:pStyle w:val="TAL"/>
              <w:ind w:left="400" w:hanging="400"/>
            </w:pPr>
            <w:r w:rsidRPr="000E2961">
              <w:rPr>
                <w:lang w:eastAsia="zh-CN"/>
              </w:rPr>
              <w:t xml:space="preserve">DL </w:t>
            </w:r>
            <w:r w:rsidRPr="000E2961">
              <w:t>Category 1</w:t>
            </w:r>
            <w:r w:rsidRPr="000E2961">
              <w:rPr>
                <w:lang w:eastAsia="zh-CN"/>
              </w:rPr>
              <w:t>4</w:t>
            </w:r>
          </w:p>
        </w:tc>
        <w:tc>
          <w:tcPr>
            <w:tcW w:w="2126" w:type="dxa"/>
          </w:tcPr>
          <w:p w14:paraId="494BAA60" w14:textId="77777777" w:rsidR="00D7527F" w:rsidRPr="000E2961" w:rsidRDefault="00D7527F" w:rsidP="00D7527F">
            <w:pPr>
              <w:pStyle w:val="TAL"/>
              <w:ind w:left="400" w:hanging="400"/>
            </w:pPr>
            <w:r w:rsidRPr="000E2961">
              <w:t>3916560</w:t>
            </w:r>
          </w:p>
        </w:tc>
        <w:tc>
          <w:tcPr>
            <w:tcW w:w="1843" w:type="dxa"/>
          </w:tcPr>
          <w:p w14:paraId="76D3FF4F" w14:textId="4732CAC9" w:rsidR="00D7527F" w:rsidRPr="00D7527F" w:rsidRDefault="00D7527F" w:rsidP="00D7527F">
            <w:pPr>
              <w:pStyle w:val="TAL"/>
              <w:ind w:left="400" w:hanging="400"/>
              <w:rPr>
                <w:b/>
                <w:color w:val="00B050"/>
              </w:rPr>
            </w:pPr>
            <w:r w:rsidRPr="00D7527F">
              <w:rPr>
                <w:b/>
                <w:color w:val="00B050"/>
              </w:rPr>
              <w:t>YES</w:t>
            </w:r>
          </w:p>
        </w:tc>
      </w:tr>
      <w:tr w:rsidR="00D7527F" w:rsidRPr="000E2961" w14:paraId="4FA75CD1" w14:textId="77777777" w:rsidTr="00D7527F">
        <w:trPr>
          <w:jc w:val="center"/>
        </w:trPr>
        <w:tc>
          <w:tcPr>
            <w:tcW w:w="1668" w:type="dxa"/>
          </w:tcPr>
          <w:p w14:paraId="3510F4D5" w14:textId="77777777" w:rsidR="00D7527F" w:rsidRPr="000E2961" w:rsidRDefault="00D7527F" w:rsidP="00D7527F">
            <w:pPr>
              <w:pStyle w:val="TAL"/>
              <w:ind w:left="400" w:hanging="400"/>
              <w:rPr>
                <w:lang w:eastAsia="zh-CN"/>
              </w:rPr>
            </w:pPr>
            <w:r w:rsidRPr="000E2961">
              <w:rPr>
                <w:lang w:eastAsia="zh-CN"/>
              </w:rPr>
              <w:t>DL Category 15</w:t>
            </w:r>
          </w:p>
        </w:tc>
        <w:tc>
          <w:tcPr>
            <w:tcW w:w="2126" w:type="dxa"/>
          </w:tcPr>
          <w:p w14:paraId="668D6E89" w14:textId="54EBF987" w:rsidR="00D7527F" w:rsidRPr="000E2961" w:rsidRDefault="00D7527F" w:rsidP="00D7527F">
            <w:pPr>
              <w:pStyle w:val="TAL"/>
              <w:ind w:left="400" w:hanging="400"/>
              <w:rPr>
                <w:lang w:eastAsia="zh-CN"/>
              </w:rPr>
            </w:pPr>
            <w:r w:rsidRPr="000E2961">
              <w:t>749856-807744</w:t>
            </w:r>
            <w:r w:rsidRPr="000E2961" w:rsidDel="006B2115">
              <w:t xml:space="preserve"> </w:t>
            </w:r>
          </w:p>
        </w:tc>
        <w:tc>
          <w:tcPr>
            <w:tcW w:w="1843" w:type="dxa"/>
          </w:tcPr>
          <w:p w14:paraId="703F8392" w14:textId="029A4A27" w:rsidR="00D7527F" w:rsidRPr="00D7527F" w:rsidRDefault="00D7527F" w:rsidP="00D7527F">
            <w:pPr>
              <w:pStyle w:val="TAL"/>
              <w:ind w:left="400" w:hanging="400"/>
              <w:rPr>
                <w:b/>
                <w:color w:val="00B050"/>
              </w:rPr>
            </w:pPr>
            <w:r w:rsidRPr="00D7527F">
              <w:rPr>
                <w:b/>
                <w:color w:val="00B050"/>
              </w:rPr>
              <w:t>YES</w:t>
            </w:r>
          </w:p>
        </w:tc>
      </w:tr>
      <w:tr w:rsidR="00D7527F" w:rsidRPr="000E2961" w14:paraId="0AD3197D" w14:textId="77777777" w:rsidTr="00D7527F">
        <w:trPr>
          <w:jc w:val="center"/>
        </w:trPr>
        <w:tc>
          <w:tcPr>
            <w:tcW w:w="1668" w:type="dxa"/>
          </w:tcPr>
          <w:p w14:paraId="62A0A39A" w14:textId="77777777" w:rsidR="00D7527F" w:rsidRPr="000E2961" w:rsidRDefault="00D7527F" w:rsidP="00D7527F">
            <w:pPr>
              <w:pStyle w:val="TAL"/>
              <w:ind w:left="400" w:hanging="400"/>
              <w:rPr>
                <w:lang w:eastAsia="zh-CN"/>
              </w:rPr>
            </w:pPr>
            <w:r w:rsidRPr="000E2961">
              <w:rPr>
                <w:lang w:eastAsia="zh-CN"/>
              </w:rPr>
              <w:t>DL Category 16</w:t>
            </w:r>
          </w:p>
        </w:tc>
        <w:tc>
          <w:tcPr>
            <w:tcW w:w="2126" w:type="dxa"/>
          </w:tcPr>
          <w:p w14:paraId="47B13771" w14:textId="1CD5E62C" w:rsidR="00D7527F" w:rsidRPr="000E2961" w:rsidRDefault="00D7527F" w:rsidP="00D7527F">
            <w:pPr>
              <w:pStyle w:val="TAL"/>
              <w:ind w:left="400" w:hanging="400"/>
              <w:rPr>
                <w:lang w:eastAsia="zh-CN"/>
              </w:rPr>
            </w:pPr>
            <w:r w:rsidRPr="000E2961">
              <w:t>978960 -1051360</w:t>
            </w:r>
            <w:r w:rsidRPr="000E2961">
              <w:rPr>
                <w:lang w:eastAsia="zh-CN"/>
              </w:rPr>
              <w:t xml:space="preserve"> </w:t>
            </w:r>
          </w:p>
        </w:tc>
        <w:tc>
          <w:tcPr>
            <w:tcW w:w="1843" w:type="dxa"/>
          </w:tcPr>
          <w:p w14:paraId="203776BE" w14:textId="741B786E" w:rsidR="00D7527F" w:rsidRPr="00D7527F" w:rsidRDefault="00D7527F" w:rsidP="00D7527F">
            <w:pPr>
              <w:pStyle w:val="TAL"/>
              <w:ind w:left="400" w:hanging="400"/>
              <w:rPr>
                <w:b/>
                <w:color w:val="00B050"/>
              </w:rPr>
            </w:pPr>
            <w:r w:rsidRPr="00D7527F">
              <w:rPr>
                <w:b/>
                <w:color w:val="00B050"/>
              </w:rPr>
              <w:t>YES</w:t>
            </w:r>
          </w:p>
        </w:tc>
      </w:tr>
      <w:tr w:rsidR="00D7527F" w:rsidRPr="000E2961" w14:paraId="1D81A300" w14:textId="77777777" w:rsidTr="00D7527F">
        <w:trPr>
          <w:jc w:val="center"/>
        </w:trPr>
        <w:tc>
          <w:tcPr>
            <w:tcW w:w="1668" w:type="dxa"/>
          </w:tcPr>
          <w:p w14:paraId="5F85884E" w14:textId="77777777" w:rsidR="00D7527F" w:rsidRPr="000E2961" w:rsidRDefault="00D7527F" w:rsidP="00D7527F">
            <w:pPr>
              <w:pStyle w:val="TAL"/>
              <w:ind w:left="400" w:hanging="400"/>
              <w:rPr>
                <w:lang w:eastAsia="zh-CN"/>
              </w:rPr>
            </w:pPr>
            <w:r w:rsidRPr="000E2961">
              <w:rPr>
                <w:lang w:eastAsia="zh-CN"/>
              </w:rPr>
              <w:t>DL Category 1</w:t>
            </w:r>
            <w:r w:rsidRPr="000E2961">
              <w:t>7</w:t>
            </w:r>
          </w:p>
        </w:tc>
        <w:tc>
          <w:tcPr>
            <w:tcW w:w="2126" w:type="dxa"/>
          </w:tcPr>
          <w:p w14:paraId="20CB0582" w14:textId="77777777" w:rsidR="00D7527F" w:rsidRPr="000E2961" w:rsidRDefault="00D7527F" w:rsidP="00D7527F">
            <w:pPr>
              <w:pStyle w:val="TAL"/>
              <w:ind w:left="400" w:hanging="400"/>
            </w:pPr>
            <w:r w:rsidRPr="000E2961">
              <w:t>25065984</w:t>
            </w:r>
          </w:p>
        </w:tc>
        <w:tc>
          <w:tcPr>
            <w:tcW w:w="1843" w:type="dxa"/>
          </w:tcPr>
          <w:p w14:paraId="279F18A8" w14:textId="5CE811FE" w:rsidR="00D7527F" w:rsidRPr="00D7527F" w:rsidRDefault="00D7527F" w:rsidP="00D7527F">
            <w:pPr>
              <w:pStyle w:val="TAL"/>
              <w:ind w:left="400" w:hanging="400"/>
              <w:rPr>
                <w:b/>
                <w:color w:val="00B050"/>
              </w:rPr>
            </w:pPr>
            <w:r w:rsidRPr="00D7527F">
              <w:rPr>
                <w:b/>
                <w:color w:val="00B050"/>
              </w:rPr>
              <w:t>YES</w:t>
            </w:r>
          </w:p>
        </w:tc>
      </w:tr>
      <w:tr w:rsidR="00D7527F" w:rsidRPr="000E2961" w14:paraId="7EF402C6" w14:textId="77777777" w:rsidTr="00D7527F">
        <w:trPr>
          <w:jc w:val="center"/>
        </w:trPr>
        <w:tc>
          <w:tcPr>
            <w:tcW w:w="1668" w:type="dxa"/>
          </w:tcPr>
          <w:p w14:paraId="1156F2CC" w14:textId="77777777" w:rsidR="00D7527F" w:rsidRPr="000E2961" w:rsidRDefault="00D7527F" w:rsidP="00D7527F">
            <w:pPr>
              <w:pStyle w:val="TAL"/>
              <w:ind w:left="400" w:hanging="400"/>
              <w:rPr>
                <w:lang w:eastAsia="zh-CN"/>
              </w:rPr>
            </w:pPr>
            <w:r w:rsidRPr="000E2961">
              <w:rPr>
                <w:lang w:eastAsia="zh-CN"/>
              </w:rPr>
              <w:t>DL Category 18</w:t>
            </w:r>
          </w:p>
        </w:tc>
        <w:tc>
          <w:tcPr>
            <w:tcW w:w="2126" w:type="dxa"/>
          </w:tcPr>
          <w:p w14:paraId="4FAD2DA3" w14:textId="7BD09E2F" w:rsidR="00D7527F" w:rsidRPr="000E2961" w:rsidRDefault="00D7527F" w:rsidP="00D7527F">
            <w:pPr>
              <w:pStyle w:val="TAL"/>
              <w:ind w:left="400" w:hanging="400"/>
            </w:pPr>
            <w:r w:rsidRPr="000E2961">
              <w:t xml:space="preserve">1174752-1211616 </w:t>
            </w:r>
          </w:p>
        </w:tc>
        <w:tc>
          <w:tcPr>
            <w:tcW w:w="1843" w:type="dxa"/>
          </w:tcPr>
          <w:p w14:paraId="4FA16D89" w14:textId="4E071BC2" w:rsidR="00D7527F" w:rsidRPr="00D7527F" w:rsidRDefault="00D7527F" w:rsidP="00D7527F">
            <w:pPr>
              <w:pStyle w:val="TAL"/>
              <w:ind w:left="400" w:hanging="400"/>
              <w:rPr>
                <w:b/>
                <w:color w:val="00B050"/>
              </w:rPr>
            </w:pPr>
            <w:r w:rsidRPr="00D7527F">
              <w:rPr>
                <w:b/>
                <w:color w:val="00B050"/>
              </w:rPr>
              <w:t>YES</w:t>
            </w:r>
          </w:p>
        </w:tc>
      </w:tr>
      <w:tr w:rsidR="00D7527F" w:rsidRPr="000E2961" w14:paraId="2C1BB4A9" w14:textId="77777777" w:rsidTr="00D7527F">
        <w:trPr>
          <w:jc w:val="center"/>
        </w:trPr>
        <w:tc>
          <w:tcPr>
            <w:tcW w:w="1668" w:type="dxa"/>
          </w:tcPr>
          <w:p w14:paraId="721B563F" w14:textId="77777777" w:rsidR="00D7527F" w:rsidRPr="000E2961" w:rsidRDefault="00D7527F" w:rsidP="00D7527F">
            <w:pPr>
              <w:pStyle w:val="TAL"/>
              <w:ind w:left="400" w:hanging="400"/>
              <w:rPr>
                <w:lang w:eastAsia="zh-CN"/>
              </w:rPr>
            </w:pPr>
            <w:r w:rsidRPr="000E2961">
              <w:rPr>
                <w:lang w:eastAsia="zh-CN"/>
              </w:rPr>
              <w:t>DL Category 19</w:t>
            </w:r>
          </w:p>
        </w:tc>
        <w:tc>
          <w:tcPr>
            <w:tcW w:w="2126" w:type="dxa"/>
          </w:tcPr>
          <w:p w14:paraId="1DC89385" w14:textId="0D5171BB" w:rsidR="00D7527F" w:rsidRPr="000E2961" w:rsidRDefault="00D7527F" w:rsidP="00D7527F">
            <w:pPr>
              <w:pStyle w:val="TAL"/>
              <w:ind w:left="400" w:hanging="400"/>
            </w:pPr>
            <w:r w:rsidRPr="000E2961">
              <w:t xml:space="preserve">1566336 -1658272 </w:t>
            </w:r>
          </w:p>
        </w:tc>
        <w:tc>
          <w:tcPr>
            <w:tcW w:w="1843" w:type="dxa"/>
          </w:tcPr>
          <w:p w14:paraId="71217894" w14:textId="01C0BD31" w:rsidR="00D7527F" w:rsidRPr="00D7527F" w:rsidRDefault="00D7527F" w:rsidP="00D7527F">
            <w:pPr>
              <w:pStyle w:val="TAL"/>
              <w:ind w:left="400" w:hanging="400"/>
              <w:rPr>
                <w:b/>
                <w:color w:val="00B050"/>
              </w:rPr>
            </w:pPr>
            <w:r w:rsidRPr="00D7527F">
              <w:rPr>
                <w:b/>
                <w:color w:val="00B050"/>
              </w:rPr>
              <w:t>YES</w:t>
            </w:r>
          </w:p>
        </w:tc>
      </w:tr>
      <w:tr w:rsidR="00D7527F" w:rsidRPr="000E2961" w14:paraId="624F199F" w14:textId="77777777" w:rsidTr="00D7527F">
        <w:trPr>
          <w:jc w:val="center"/>
        </w:trPr>
        <w:tc>
          <w:tcPr>
            <w:tcW w:w="1668" w:type="dxa"/>
          </w:tcPr>
          <w:p w14:paraId="3DEE8AA4" w14:textId="77777777" w:rsidR="00D7527F" w:rsidRPr="000E2961" w:rsidRDefault="00D7527F" w:rsidP="00D7527F">
            <w:pPr>
              <w:pStyle w:val="TAL"/>
              <w:ind w:left="400" w:hanging="400"/>
              <w:rPr>
                <w:lang w:eastAsia="zh-CN"/>
              </w:rPr>
            </w:pPr>
            <w:r w:rsidRPr="000E2961">
              <w:rPr>
                <w:lang w:eastAsia="zh-CN"/>
              </w:rPr>
              <w:t>DL Category 20</w:t>
            </w:r>
          </w:p>
        </w:tc>
        <w:tc>
          <w:tcPr>
            <w:tcW w:w="2126" w:type="dxa"/>
          </w:tcPr>
          <w:p w14:paraId="034987DA" w14:textId="0884C1C4" w:rsidR="00D7527F" w:rsidRPr="000E2961" w:rsidRDefault="00D7527F" w:rsidP="00D7527F">
            <w:pPr>
              <w:pStyle w:val="TAL"/>
              <w:ind w:left="400" w:hanging="400"/>
            </w:pPr>
            <w:r w:rsidRPr="000E2961">
              <w:t xml:space="preserve">1948064 - 2019360 </w:t>
            </w:r>
          </w:p>
        </w:tc>
        <w:tc>
          <w:tcPr>
            <w:tcW w:w="1843" w:type="dxa"/>
          </w:tcPr>
          <w:p w14:paraId="4C7FEA5F" w14:textId="5A26C0DD" w:rsidR="00D7527F" w:rsidRPr="00D7527F" w:rsidRDefault="00D7527F" w:rsidP="00D7527F">
            <w:pPr>
              <w:pStyle w:val="TAL"/>
              <w:ind w:left="400" w:hanging="400"/>
              <w:rPr>
                <w:b/>
                <w:color w:val="00B050"/>
                <w:lang w:eastAsia="zh-CN"/>
              </w:rPr>
            </w:pPr>
            <w:r w:rsidRPr="00D7527F">
              <w:rPr>
                <w:b/>
                <w:color w:val="00B050"/>
              </w:rPr>
              <w:t>YES</w:t>
            </w:r>
          </w:p>
        </w:tc>
      </w:tr>
      <w:tr w:rsidR="00D7527F" w:rsidRPr="000E2961" w14:paraId="60293CB4" w14:textId="77777777" w:rsidTr="00D7527F">
        <w:trPr>
          <w:jc w:val="center"/>
        </w:trPr>
        <w:tc>
          <w:tcPr>
            <w:tcW w:w="1668" w:type="dxa"/>
          </w:tcPr>
          <w:p w14:paraId="0F96E42C" w14:textId="77777777" w:rsidR="00D7527F" w:rsidRPr="000E2961" w:rsidRDefault="00D7527F" w:rsidP="00D7527F">
            <w:pPr>
              <w:pStyle w:val="TAL"/>
              <w:ind w:left="400" w:hanging="400"/>
              <w:rPr>
                <w:lang w:eastAsia="zh-CN"/>
              </w:rPr>
            </w:pPr>
            <w:r w:rsidRPr="000E2961">
              <w:rPr>
                <w:lang w:eastAsia="zh-CN"/>
              </w:rPr>
              <w:t>DL Category 21</w:t>
            </w:r>
          </w:p>
        </w:tc>
        <w:tc>
          <w:tcPr>
            <w:tcW w:w="2126" w:type="dxa"/>
          </w:tcPr>
          <w:p w14:paraId="2ABC25AE" w14:textId="680A43D5" w:rsidR="00D7527F" w:rsidRPr="000E2961" w:rsidRDefault="00D7527F" w:rsidP="00D7527F">
            <w:pPr>
              <w:pStyle w:val="TAL"/>
              <w:ind w:left="400" w:hanging="400"/>
            </w:pPr>
            <w:r w:rsidRPr="000E2961">
              <w:t xml:space="preserve">1348960 - 1413120 </w:t>
            </w:r>
          </w:p>
        </w:tc>
        <w:tc>
          <w:tcPr>
            <w:tcW w:w="1843" w:type="dxa"/>
          </w:tcPr>
          <w:p w14:paraId="79CA4796" w14:textId="1BC1C3BE" w:rsidR="00D7527F" w:rsidRPr="00D7527F" w:rsidRDefault="00D7527F" w:rsidP="00D7527F">
            <w:pPr>
              <w:pStyle w:val="TAL"/>
              <w:ind w:left="400" w:hanging="400"/>
              <w:rPr>
                <w:b/>
                <w:color w:val="00B050"/>
                <w:lang w:eastAsia="zh-CN"/>
              </w:rPr>
            </w:pPr>
            <w:r w:rsidRPr="00D7527F">
              <w:rPr>
                <w:b/>
                <w:color w:val="00B050"/>
              </w:rPr>
              <w:t>YES</w:t>
            </w:r>
          </w:p>
        </w:tc>
      </w:tr>
      <w:tr w:rsidR="00D7527F" w:rsidRPr="000E2961" w14:paraId="36EB5E81" w14:textId="77777777" w:rsidTr="00D7527F">
        <w:trPr>
          <w:jc w:val="center"/>
        </w:trPr>
        <w:tc>
          <w:tcPr>
            <w:tcW w:w="1668" w:type="dxa"/>
          </w:tcPr>
          <w:p w14:paraId="290A9EEF" w14:textId="77777777" w:rsidR="00D7527F" w:rsidRPr="000E2961" w:rsidRDefault="00D7527F" w:rsidP="00D7527F">
            <w:pPr>
              <w:pStyle w:val="TAL"/>
              <w:ind w:left="400" w:hanging="400"/>
              <w:rPr>
                <w:lang w:eastAsia="zh-CN"/>
              </w:rPr>
            </w:pPr>
            <w:r w:rsidRPr="000E2961">
              <w:rPr>
                <w:lang w:eastAsia="zh-CN"/>
              </w:rPr>
              <w:t>DL Category 22</w:t>
            </w:r>
          </w:p>
        </w:tc>
        <w:tc>
          <w:tcPr>
            <w:tcW w:w="2126" w:type="dxa"/>
          </w:tcPr>
          <w:p w14:paraId="177FECA0" w14:textId="77777777" w:rsidR="00D7527F" w:rsidRPr="000E2961" w:rsidRDefault="00D7527F" w:rsidP="00D7527F">
            <w:pPr>
              <w:pStyle w:val="TAL"/>
              <w:ind w:left="400" w:hanging="400"/>
            </w:pPr>
            <w:r w:rsidRPr="000E2961">
              <w:t>2349504 – 2562784</w:t>
            </w:r>
          </w:p>
        </w:tc>
        <w:tc>
          <w:tcPr>
            <w:tcW w:w="1843" w:type="dxa"/>
          </w:tcPr>
          <w:p w14:paraId="3B153051" w14:textId="737F1840" w:rsidR="00D7527F" w:rsidRPr="00D7527F" w:rsidRDefault="00D7527F" w:rsidP="00D7527F">
            <w:pPr>
              <w:pStyle w:val="TAL"/>
              <w:ind w:left="400" w:hanging="400"/>
              <w:rPr>
                <w:b/>
                <w:color w:val="00B050"/>
              </w:rPr>
            </w:pPr>
            <w:r w:rsidRPr="00D7527F">
              <w:rPr>
                <w:b/>
                <w:color w:val="00B050"/>
              </w:rPr>
              <w:t>YES</w:t>
            </w:r>
          </w:p>
        </w:tc>
      </w:tr>
      <w:tr w:rsidR="00D7527F" w:rsidRPr="000E2961" w14:paraId="16D1E08E" w14:textId="77777777" w:rsidTr="00D7527F">
        <w:trPr>
          <w:jc w:val="center"/>
        </w:trPr>
        <w:tc>
          <w:tcPr>
            <w:tcW w:w="1668" w:type="dxa"/>
          </w:tcPr>
          <w:p w14:paraId="7E9554D9" w14:textId="77777777" w:rsidR="00D7527F" w:rsidRPr="000E2961" w:rsidRDefault="00D7527F" w:rsidP="00D7527F">
            <w:pPr>
              <w:pStyle w:val="TAL"/>
              <w:ind w:left="400" w:hanging="400"/>
              <w:rPr>
                <w:lang w:eastAsia="zh-CN"/>
              </w:rPr>
            </w:pPr>
            <w:r w:rsidRPr="000E2961">
              <w:rPr>
                <w:lang w:eastAsia="zh-CN"/>
              </w:rPr>
              <w:t>DL Category 23</w:t>
            </w:r>
          </w:p>
        </w:tc>
        <w:tc>
          <w:tcPr>
            <w:tcW w:w="2126" w:type="dxa"/>
          </w:tcPr>
          <w:p w14:paraId="41E50ECE" w14:textId="77777777" w:rsidR="00D7527F" w:rsidRPr="000E2961" w:rsidRDefault="00D7527F" w:rsidP="00D7527F">
            <w:pPr>
              <w:pStyle w:val="TAL"/>
              <w:ind w:left="400" w:hanging="400"/>
            </w:pPr>
            <w:r w:rsidRPr="000E2961">
              <w:t>2695968 – 2869920</w:t>
            </w:r>
          </w:p>
        </w:tc>
        <w:tc>
          <w:tcPr>
            <w:tcW w:w="1843" w:type="dxa"/>
          </w:tcPr>
          <w:p w14:paraId="0196F216" w14:textId="6DD25359" w:rsidR="00D7527F" w:rsidRPr="00D7527F" w:rsidRDefault="00D7527F" w:rsidP="00D7527F">
            <w:pPr>
              <w:pStyle w:val="TAL"/>
              <w:ind w:left="400" w:hanging="400"/>
              <w:rPr>
                <w:b/>
                <w:color w:val="00B050"/>
                <w:lang w:eastAsia="zh-CN"/>
              </w:rPr>
            </w:pPr>
            <w:r w:rsidRPr="00D7527F">
              <w:rPr>
                <w:b/>
                <w:color w:val="00B050"/>
              </w:rPr>
              <w:t>YES</w:t>
            </w:r>
          </w:p>
        </w:tc>
      </w:tr>
      <w:tr w:rsidR="00D7527F" w:rsidRPr="000E2961" w14:paraId="1FE245F7" w14:textId="77777777" w:rsidTr="00D7527F">
        <w:trPr>
          <w:jc w:val="center"/>
        </w:trPr>
        <w:tc>
          <w:tcPr>
            <w:tcW w:w="1668" w:type="dxa"/>
          </w:tcPr>
          <w:p w14:paraId="0CA061A9" w14:textId="77777777" w:rsidR="00D7527F" w:rsidRPr="000E2961" w:rsidRDefault="00D7527F" w:rsidP="00D7527F">
            <w:pPr>
              <w:pStyle w:val="TAL"/>
              <w:ind w:left="400" w:hanging="400"/>
              <w:rPr>
                <w:lang w:eastAsia="zh-CN"/>
              </w:rPr>
            </w:pPr>
            <w:r w:rsidRPr="000E2961">
              <w:rPr>
                <w:lang w:eastAsia="zh-CN"/>
              </w:rPr>
              <w:t>DL Category 24</w:t>
            </w:r>
          </w:p>
        </w:tc>
        <w:tc>
          <w:tcPr>
            <w:tcW w:w="2126" w:type="dxa"/>
          </w:tcPr>
          <w:p w14:paraId="7FCF469A" w14:textId="77777777" w:rsidR="00D7527F" w:rsidRPr="000E2961" w:rsidRDefault="00D7527F" w:rsidP="00D7527F">
            <w:pPr>
              <w:pStyle w:val="TAL"/>
              <w:ind w:left="400" w:hanging="400"/>
            </w:pPr>
            <w:r w:rsidRPr="000E2961">
              <w:t>2936880 – 3028608</w:t>
            </w:r>
          </w:p>
        </w:tc>
        <w:tc>
          <w:tcPr>
            <w:tcW w:w="1843" w:type="dxa"/>
          </w:tcPr>
          <w:p w14:paraId="7AC98438" w14:textId="38D4602A" w:rsidR="00D7527F" w:rsidRPr="00D7527F" w:rsidRDefault="00D7527F" w:rsidP="00D7527F">
            <w:pPr>
              <w:pStyle w:val="TAL"/>
              <w:ind w:left="400" w:hanging="400"/>
              <w:rPr>
                <w:b/>
                <w:color w:val="00B050"/>
                <w:lang w:eastAsia="zh-CN"/>
              </w:rPr>
            </w:pPr>
            <w:r w:rsidRPr="00D7527F">
              <w:rPr>
                <w:b/>
                <w:color w:val="00B050"/>
              </w:rPr>
              <w:t>YES</w:t>
            </w:r>
          </w:p>
        </w:tc>
      </w:tr>
      <w:tr w:rsidR="00D7527F" w:rsidRPr="000E2961" w14:paraId="5F718FFF" w14:textId="77777777" w:rsidTr="00D7527F">
        <w:trPr>
          <w:jc w:val="center"/>
        </w:trPr>
        <w:tc>
          <w:tcPr>
            <w:tcW w:w="1668" w:type="dxa"/>
          </w:tcPr>
          <w:p w14:paraId="46A2E4AE" w14:textId="77777777" w:rsidR="00D7527F" w:rsidRPr="000E2961" w:rsidRDefault="00D7527F" w:rsidP="00D7527F">
            <w:pPr>
              <w:pStyle w:val="TAL"/>
              <w:ind w:left="400" w:hanging="400"/>
              <w:rPr>
                <w:lang w:eastAsia="zh-CN"/>
              </w:rPr>
            </w:pPr>
            <w:r w:rsidRPr="000E2961">
              <w:rPr>
                <w:lang w:eastAsia="zh-CN"/>
              </w:rPr>
              <w:t>DL Category 25</w:t>
            </w:r>
          </w:p>
        </w:tc>
        <w:tc>
          <w:tcPr>
            <w:tcW w:w="2126" w:type="dxa"/>
          </w:tcPr>
          <w:p w14:paraId="722BB9C7" w14:textId="77777777" w:rsidR="00D7527F" w:rsidRPr="000E2961" w:rsidRDefault="00D7527F" w:rsidP="00D7527F">
            <w:pPr>
              <w:pStyle w:val="TAL"/>
              <w:ind w:left="400" w:hanging="400"/>
            </w:pPr>
            <w:r w:rsidRPr="000E2961">
              <w:t>3132672 – 3316544</w:t>
            </w:r>
          </w:p>
        </w:tc>
        <w:tc>
          <w:tcPr>
            <w:tcW w:w="1843" w:type="dxa"/>
          </w:tcPr>
          <w:p w14:paraId="60029DEE" w14:textId="4679F536" w:rsidR="00D7527F" w:rsidRPr="00D7527F" w:rsidRDefault="00D7527F" w:rsidP="00D7527F">
            <w:pPr>
              <w:pStyle w:val="TAL"/>
              <w:ind w:left="400" w:hanging="400"/>
              <w:rPr>
                <w:b/>
                <w:color w:val="00B050"/>
                <w:lang w:eastAsia="zh-CN"/>
              </w:rPr>
            </w:pPr>
            <w:r w:rsidRPr="00D7527F">
              <w:rPr>
                <w:b/>
                <w:color w:val="00B050"/>
              </w:rPr>
              <w:t>YES</w:t>
            </w:r>
          </w:p>
        </w:tc>
      </w:tr>
      <w:tr w:rsidR="00D7527F" w:rsidRPr="000E2961" w14:paraId="40BB93E5" w14:textId="77777777" w:rsidTr="00D7527F">
        <w:trPr>
          <w:jc w:val="center"/>
        </w:trPr>
        <w:tc>
          <w:tcPr>
            <w:tcW w:w="1668" w:type="dxa"/>
          </w:tcPr>
          <w:p w14:paraId="22AE0FFE" w14:textId="77777777" w:rsidR="00D7527F" w:rsidRPr="000E2961" w:rsidRDefault="00D7527F" w:rsidP="00D7527F">
            <w:pPr>
              <w:pStyle w:val="TAL"/>
              <w:ind w:left="400" w:hanging="400"/>
              <w:rPr>
                <w:lang w:eastAsia="zh-CN"/>
              </w:rPr>
            </w:pPr>
            <w:r w:rsidRPr="000E2961">
              <w:rPr>
                <w:lang w:eastAsia="zh-CN"/>
              </w:rPr>
              <w:t>DL Category 26</w:t>
            </w:r>
          </w:p>
        </w:tc>
        <w:tc>
          <w:tcPr>
            <w:tcW w:w="2126" w:type="dxa"/>
          </w:tcPr>
          <w:p w14:paraId="0AA83B66" w14:textId="77777777" w:rsidR="00D7527F" w:rsidRPr="000E2961" w:rsidRDefault="00D7527F" w:rsidP="00D7527F">
            <w:pPr>
              <w:pStyle w:val="TAL"/>
              <w:ind w:left="400" w:hanging="400"/>
            </w:pPr>
            <w:r w:rsidRPr="000E2961">
              <w:t>3422400– 3531888</w:t>
            </w:r>
          </w:p>
        </w:tc>
        <w:tc>
          <w:tcPr>
            <w:tcW w:w="1843" w:type="dxa"/>
          </w:tcPr>
          <w:p w14:paraId="0681E85B" w14:textId="4FC0FD2C" w:rsidR="00D7527F" w:rsidRPr="00D7527F" w:rsidRDefault="00D7527F" w:rsidP="00D7527F">
            <w:pPr>
              <w:pStyle w:val="TAL"/>
              <w:ind w:left="400" w:hanging="400"/>
              <w:rPr>
                <w:b/>
                <w:color w:val="00B050"/>
                <w:lang w:eastAsia="zh-CN"/>
              </w:rPr>
            </w:pPr>
            <w:r w:rsidRPr="00D7527F">
              <w:rPr>
                <w:b/>
                <w:color w:val="00B050"/>
              </w:rPr>
              <w:t>YES</w:t>
            </w:r>
          </w:p>
        </w:tc>
      </w:tr>
    </w:tbl>
    <w:p w14:paraId="3148BE67" w14:textId="77777777" w:rsidR="00D7527F" w:rsidRDefault="00D7527F" w:rsidP="00D7527F">
      <w:pPr>
        <w:wordWrap/>
        <w:rPr>
          <w:lang w:val="en-GB" w:eastAsia="en-US"/>
        </w:rPr>
      </w:pPr>
    </w:p>
    <w:p w14:paraId="779BA633" w14:textId="0EB2F13B" w:rsidR="00700EE7" w:rsidRDefault="00700EE7" w:rsidP="00D7527F">
      <w:pPr>
        <w:pStyle w:val="Heading1"/>
        <w:keepLines w:val="0"/>
        <w:widowControl w:val="0"/>
      </w:pPr>
      <w:r>
        <w:t>Timeline</w:t>
      </w:r>
    </w:p>
    <w:p w14:paraId="62EF0ECD" w14:textId="433F6E06" w:rsidR="00C632A9" w:rsidRDefault="00A55BB5" w:rsidP="00D7527F">
      <w:pPr>
        <w:wordWrap/>
        <w:rPr>
          <w:rFonts w:ascii="Times New Roman"/>
          <w:lang w:val="en-GB" w:eastAsia="en-US"/>
        </w:rPr>
      </w:pPr>
      <w:r w:rsidRPr="0092424E">
        <w:rPr>
          <w:rFonts w:ascii="Times New Roman"/>
          <w:lang w:val="en-GB" w:eastAsia="en-US"/>
        </w:rPr>
        <w:t xml:space="preserve">The standard timeline for </w:t>
      </w:r>
      <w:r w:rsidR="0092424E" w:rsidRPr="0092424E">
        <w:rPr>
          <w:rFonts w:ascii="Times New Roman"/>
          <w:lang w:val="en-GB" w:eastAsia="en-US"/>
        </w:rPr>
        <w:t>FGI setting was described in R</w:t>
      </w:r>
      <w:r w:rsidR="0092424E" w:rsidRPr="0092424E">
        <w:rPr>
          <w:rFonts w:ascii="Times New Roman" w:hint="eastAsia"/>
          <w:lang w:val="en-GB" w:eastAsia="en-US"/>
        </w:rPr>
        <w:t>P</w:t>
      </w:r>
      <w:r w:rsidR="0092424E" w:rsidRPr="0092424E">
        <w:rPr>
          <w:rFonts w:ascii="Times New Roman"/>
          <w:lang w:val="en-GB" w:eastAsia="en-US"/>
        </w:rPr>
        <w:t>-</w:t>
      </w:r>
      <w:r w:rsidR="0092424E" w:rsidRPr="0092424E">
        <w:rPr>
          <w:rFonts w:ascii="Times New Roman" w:hint="eastAsia"/>
          <w:lang w:val="en-GB" w:eastAsia="en-US"/>
        </w:rPr>
        <w:t>130411</w:t>
      </w:r>
      <w:r w:rsidR="0092424E" w:rsidRPr="0092424E">
        <w:rPr>
          <w:rFonts w:ascii="Times New Roman"/>
          <w:lang w:val="en-GB" w:eastAsia="en-US"/>
        </w:rPr>
        <w:t xml:space="preserve"> as follows</w:t>
      </w:r>
      <w:r w:rsidR="0092424E">
        <w:rPr>
          <w:rFonts w:ascii="Times New Roman"/>
          <w:lang w:val="en-GB" w:eastAsia="en-US"/>
        </w:rPr>
        <w:t>:</w:t>
      </w:r>
    </w:p>
    <w:p w14:paraId="736CC081" w14:textId="2E221D62" w:rsidR="0092424E" w:rsidRDefault="0092424E" w:rsidP="00D7527F">
      <w:pPr>
        <w:wordWrap/>
        <w:rPr>
          <w:rFonts w:ascii="Times New Roman"/>
          <w:lang w:val="en-GB" w:eastAsia="en-US"/>
        </w:rPr>
      </w:pPr>
    </w:p>
    <w:p w14:paraId="6DCE10A4" w14:textId="20539F49" w:rsidR="0092424E" w:rsidRPr="0092424E" w:rsidRDefault="0092424E" w:rsidP="00D7527F">
      <w:pPr>
        <w:wordWrap/>
        <w:rPr>
          <w:rFonts w:ascii="Times New Roman"/>
          <w:lang w:val="en-GB" w:eastAsia="en-US"/>
        </w:rPr>
      </w:pPr>
      <w:r w:rsidRPr="0092424E">
        <w:rPr>
          <w:rFonts w:ascii="Times New Roman"/>
          <w:noProof/>
          <w:lang w:val="en-GB" w:eastAsia="en-US"/>
        </w:rPr>
        <w:lastRenderedPageBreak/>
        <mc:AlternateContent>
          <mc:Choice Requires="wps">
            <w:drawing>
              <wp:inline distT="0" distB="0" distL="0" distR="0" wp14:anchorId="43126A98" wp14:editId="57673769">
                <wp:extent cx="6273579" cy="1404620"/>
                <wp:effectExtent l="0" t="0" r="13335" b="139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3579" cy="1404620"/>
                        </a:xfrm>
                        <a:prstGeom prst="rect">
                          <a:avLst/>
                        </a:prstGeom>
                        <a:solidFill>
                          <a:srgbClr val="FFFFFF"/>
                        </a:solidFill>
                        <a:ln w="9525">
                          <a:solidFill>
                            <a:srgbClr val="000000"/>
                          </a:solidFill>
                          <a:miter lim="800000"/>
                          <a:headEnd/>
                          <a:tailEnd/>
                        </a:ln>
                      </wps:spPr>
                      <wps:txbx>
                        <w:txbxContent>
                          <w:p w14:paraId="1EF69A7D" w14:textId="508AD18E" w:rsidR="0092424E" w:rsidRPr="0092424E" w:rsidRDefault="0092424E" w:rsidP="0092424E">
                            <w:pPr>
                              <w:widowControl/>
                              <w:numPr>
                                <w:ilvl w:val="0"/>
                                <w:numId w:val="48"/>
                              </w:numPr>
                              <w:wordWrap/>
                              <w:autoSpaceDE/>
                              <w:autoSpaceDN/>
                              <w:spacing w:after="180"/>
                              <w:jc w:val="left"/>
                              <w:rPr>
                                <w:rFonts w:ascii="Times New Roman" w:eastAsia="MS Mincho"/>
                                <w:kern w:val="0"/>
                                <w:szCs w:val="20"/>
                                <w:lang w:val="en-GB" w:eastAsia="ja-JP"/>
                              </w:rPr>
                            </w:pPr>
                            <w:r w:rsidRPr="0092424E">
                              <w:rPr>
                                <w:rFonts w:ascii="Times New Roman" w:eastAsia="MS Mincho" w:hint="eastAsia"/>
                                <w:kern w:val="0"/>
                                <w:szCs w:val="20"/>
                                <w:lang w:val="en-GB" w:eastAsia="ja-JP"/>
                              </w:rPr>
                              <w:t>The conditions for mandating FGI as agreed by consensus by TSG-RAN (Update of Proposal 1 in [1]):</w:t>
                            </w:r>
                          </w:p>
                          <w:p w14:paraId="7591829A" w14:textId="77777777" w:rsidR="0092424E" w:rsidRPr="0092424E" w:rsidRDefault="0092424E" w:rsidP="0092424E">
                            <w:pPr>
                              <w:widowControl/>
                              <w:numPr>
                                <w:ilvl w:val="0"/>
                                <w:numId w:val="49"/>
                              </w:numPr>
                              <w:wordWrap/>
                              <w:autoSpaceDE/>
                              <w:autoSpaceDN/>
                              <w:spacing w:after="180"/>
                              <w:ind w:left="567" w:hanging="283"/>
                              <w:jc w:val="left"/>
                              <w:rPr>
                                <w:rFonts w:ascii="Times New Roman" w:eastAsia="MS Mincho"/>
                                <w:kern w:val="0"/>
                                <w:szCs w:val="20"/>
                                <w:lang w:val="en-GB" w:eastAsia="ja-JP"/>
                              </w:rPr>
                            </w:pPr>
                            <w:r w:rsidRPr="0092424E">
                              <w:rPr>
                                <w:rFonts w:ascii="Times New Roman" w:eastAsia="MS Mincho" w:hint="eastAsia"/>
                                <w:kern w:val="0"/>
                                <w:szCs w:val="20"/>
                                <w:lang w:val="en-GB" w:eastAsia="ja-JP"/>
                              </w:rPr>
                              <w:t>Sufficient IOT facilities should be readily available and be confirmed by 2 network vendors and 2 operators at first. This should finally be decided by TSG-RAN on a case by case basis.</w:t>
                            </w:r>
                          </w:p>
                          <w:p w14:paraId="6A4C3BF0" w14:textId="77777777" w:rsidR="0092424E" w:rsidRPr="0092424E" w:rsidRDefault="0092424E" w:rsidP="0092424E">
                            <w:pPr>
                              <w:widowControl/>
                              <w:numPr>
                                <w:ilvl w:val="0"/>
                                <w:numId w:val="49"/>
                              </w:numPr>
                              <w:wordWrap/>
                              <w:autoSpaceDE/>
                              <w:autoSpaceDN/>
                              <w:spacing w:after="180"/>
                              <w:ind w:left="567" w:hanging="283"/>
                              <w:jc w:val="left"/>
                              <w:rPr>
                                <w:rFonts w:ascii="Times New Roman" w:eastAsia="MS Mincho"/>
                                <w:kern w:val="0"/>
                                <w:szCs w:val="20"/>
                                <w:lang w:val="en-GB" w:eastAsia="ja-JP"/>
                              </w:rPr>
                            </w:pPr>
                            <w:r w:rsidRPr="0092424E">
                              <w:rPr>
                                <w:rFonts w:ascii="Times New Roman" w:eastAsia="MS Mincho"/>
                                <w:kern w:val="0"/>
                                <w:szCs w:val="20"/>
                                <w:lang w:val="en-GB" w:eastAsia="ja-JP"/>
                              </w:rPr>
                              <w:t xml:space="preserve">Mandating FGIs does not require vendors whose UEs are already in the market to pass the IOT and </w:t>
                            </w:r>
                            <w:r w:rsidRPr="0092424E">
                              <w:rPr>
                                <w:rFonts w:ascii="Times New Roman" w:eastAsia="MS Mincho" w:hint="eastAsia"/>
                                <w:kern w:val="0"/>
                                <w:szCs w:val="20"/>
                                <w:lang w:val="en-GB" w:eastAsia="ja-JP"/>
                              </w:rPr>
                              <w:t>change</w:t>
                            </w:r>
                            <w:r w:rsidRPr="0092424E">
                              <w:rPr>
                                <w:rFonts w:ascii="Times New Roman" w:eastAsia="MS Mincho"/>
                                <w:kern w:val="0"/>
                                <w:szCs w:val="20"/>
                                <w:lang w:val="en-GB" w:eastAsia="ja-JP"/>
                              </w:rPr>
                              <w:t xml:space="preserve"> the </w:t>
                            </w:r>
                            <w:r w:rsidRPr="0092424E">
                              <w:rPr>
                                <w:rFonts w:ascii="Times New Roman" w:eastAsia="MS Mincho" w:hint="eastAsia"/>
                                <w:kern w:val="0"/>
                                <w:szCs w:val="20"/>
                                <w:lang w:val="en-GB" w:eastAsia="ja-JP"/>
                              </w:rPr>
                              <w:t>FGI settings</w:t>
                            </w:r>
                            <w:r w:rsidRPr="0092424E">
                              <w:rPr>
                                <w:rFonts w:ascii="Times New Roman" w:eastAsia="MS Mincho"/>
                                <w:kern w:val="0"/>
                                <w:szCs w:val="20"/>
                                <w:lang w:val="en-GB" w:eastAsia="ja-JP"/>
                              </w:rPr>
                              <w:t>.</w:t>
                            </w:r>
                          </w:p>
                          <w:p w14:paraId="09A458E8" w14:textId="77777777" w:rsidR="0092424E" w:rsidRPr="0092424E" w:rsidRDefault="0092424E" w:rsidP="0092424E">
                            <w:pPr>
                              <w:widowControl/>
                              <w:numPr>
                                <w:ilvl w:val="0"/>
                                <w:numId w:val="49"/>
                              </w:numPr>
                              <w:wordWrap/>
                              <w:autoSpaceDE/>
                              <w:autoSpaceDN/>
                              <w:spacing w:after="180"/>
                              <w:ind w:left="567" w:hanging="283"/>
                              <w:jc w:val="left"/>
                              <w:rPr>
                                <w:rFonts w:ascii="Times New Roman" w:eastAsia="MS Mincho"/>
                                <w:kern w:val="0"/>
                                <w:szCs w:val="20"/>
                                <w:lang w:val="en-GB" w:eastAsia="ja-JP"/>
                              </w:rPr>
                            </w:pPr>
                            <w:r w:rsidRPr="0092424E">
                              <w:rPr>
                                <w:rFonts w:ascii="Times New Roman" w:eastAsia="MS Mincho"/>
                                <w:kern w:val="0"/>
                                <w:szCs w:val="20"/>
                                <w:lang w:val="en-GB" w:eastAsia="ja-JP"/>
                              </w:rPr>
                              <w:t>The timing of when to mandate FGI bits is not dependent on any associated testing regime as test cases will be developed as required in a timely manner.</w:t>
                            </w:r>
                          </w:p>
                          <w:p w14:paraId="00F37348" w14:textId="77777777" w:rsidR="0092424E" w:rsidRPr="0092424E" w:rsidRDefault="0092424E" w:rsidP="0092424E">
                            <w:pPr>
                              <w:widowControl/>
                              <w:wordWrap/>
                              <w:autoSpaceDE/>
                              <w:autoSpaceDN/>
                              <w:spacing w:after="180"/>
                              <w:jc w:val="left"/>
                              <w:rPr>
                                <w:rFonts w:ascii="Times New Roman" w:eastAsia="MS Mincho"/>
                                <w:kern w:val="0"/>
                                <w:szCs w:val="20"/>
                                <w:lang w:val="en-GB" w:eastAsia="ja-JP"/>
                              </w:rPr>
                            </w:pPr>
                          </w:p>
                          <w:p w14:paraId="169A5113" w14:textId="77777777" w:rsidR="0092424E" w:rsidRPr="0092424E" w:rsidRDefault="0092424E" w:rsidP="0092424E">
                            <w:pPr>
                              <w:widowControl/>
                              <w:numPr>
                                <w:ilvl w:val="0"/>
                                <w:numId w:val="48"/>
                              </w:numPr>
                              <w:wordWrap/>
                              <w:autoSpaceDE/>
                              <w:autoSpaceDN/>
                              <w:spacing w:after="180"/>
                              <w:ind w:left="284" w:hanging="284"/>
                              <w:jc w:val="left"/>
                              <w:rPr>
                                <w:rFonts w:ascii="Times New Roman" w:eastAsia="MS Mincho"/>
                                <w:kern w:val="0"/>
                                <w:szCs w:val="20"/>
                                <w:lang w:val="en-GB" w:eastAsia="ja-JP"/>
                              </w:rPr>
                            </w:pPr>
                            <w:r w:rsidRPr="0092424E">
                              <w:rPr>
                                <w:rFonts w:ascii="Times New Roman" w:eastAsia="MS Mincho" w:hint="eastAsia"/>
                                <w:kern w:val="0"/>
                                <w:szCs w:val="20"/>
                                <w:lang w:val="en-GB" w:eastAsia="ja-JP"/>
                              </w:rPr>
                              <w:t>Assuming the precondition that the proponents believe that there are sufficient IOT facilities for features to be trialled, the proposed order of events for setting the FGI bits</w:t>
                            </w:r>
                            <w:r w:rsidRPr="0092424E">
                              <w:rPr>
                                <w:rFonts w:ascii="Times New Roman" w:eastAsia="MS Mincho"/>
                                <w:kern w:val="0"/>
                                <w:szCs w:val="20"/>
                                <w:lang w:val="en-GB" w:eastAsia="ja-JP"/>
                              </w:rPr>
                              <w:t xml:space="preserve"> is as follows</w:t>
                            </w:r>
                            <w:r w:rsidRPr="0092424E">
                              <w:rPr>
                                <w:rFonts w:ascii="Times New Roman" w:eastAsia="MS Mincho" w:hint="eastAsia"/>
                                <w:kern w:val="0"/>
                                <w:szCs w:val="20"/>
                                <w:lang w:val="en-GB" w:eastAsia="ja-JP"/>
                              </w:rPr>
                              <w:t xml:space="preserve"> (Update of Proposal 3 in [1]): </w:t>
                            </w:r>
                          </w:p>
                          <w:p w14:paraId="3924F70F" w14:textId="77777777" w:rsidR="0092424E" w:rsidRPr="0092424E" w:rsidRDefault="0092424E" w:rsidP="0092424E">
                            <w:pPr>
                              <w:widowControl/>
                              <w:wordWrap/>
                              <w:autoSpaceDE/>
                              <w:autoSpaceDN/>
                              <w:spacing w:after="180"/>
                              <w:ind w:left="284"/>
                              <w:jc w:val="left"/>
                              <w:rPr>
                                <w:rFonts w:ascii="Times New Roman" w:eastAsia="MS Mincho"/>
                                <w:kern w:val="0"/>
                                <w:szCs w:val="20"/>
                                <w:u w:val="single"/>
                                <w:lang w:val="en-GB" w:eastAsia="ja-JP"/>
                              </w:rPr>
                            </w:pPr>
                            <w:r w:rsidRPr="0092424E">
                              <w:rPr>
                                <w:rFonts w:ascii="Times New Roman" w:eastAsia="MS Mincho" w:hint="eastAsia"/>
                                <w:kern w:val="0"/>
                                <w:szCs w:val="20"/>
                                <w:u w:val="single"/>
                                <w:lang w:val="en-GB" w:eastAsia="ja-JP"/>
                              </w:rPr>
                              <w:t>At TSG RAN #X:</w:t>
                            </w:r>
                          </w:p>
                          <w:p w14:paraId="5A26BF6B" w14:textId="77777777" w:rsidR="0092424E" w:rsidRPr="0092424E" w:rsidRDefault="0092424E" w:rsidP="0092424E">
                            <w:pPr>
                              <w:widowControl/>
                              <w:wordWrap/>
                              <w:autoSpaceDE/>
                              <w:autoSpaceDN/>
                              <w:spacing w:after="180"/>
                              <w:ind w:left="1136" w:hanging="852"/>
                              <w:jc w:val="left"/>
                              <w:rPr>
                                <w:rFonts w:ascii="Times New Roman" w:eastAsia="MS Mincho"/>
                                <w:kern w:val="0"/>
                                <w:szCs w:val="20"/>
                                <w:lang w:val="en-GB" w:eastAsia="ja-JP"/>
                              </w:rPr>
                            </w:pPr>
                            <w:r w:rsidRPr="0092424E">
                              <w:rPr>
                                <w:rFonts w:ascii="Times New Roman" w:eastAsia="MS Mincho" w:hint="eastAsia"/>
                                <w:b/>
                                <w:kern w:val="0"/>
                                <w:szCs w:val="20"/>
                                <w:lang w:val="en-GB" w:eastAsia="ja-JP"/>
                              </w:rPr>
                              <w:t>Step 1:</w:t>
                            </w:r>
                            <w:r w:rsidRPr="0092424E">
                              <w:rPr>
                                <w:rFonts w:ascii="Times New Roman" w:eastAsia="MS Mincho" w:hint="eastAsia"/>
                                <w:kern w:val="0"/>
                                <w:szCs w:val="20"/>
                                <w:lang w:val="en-GB" w:eastAsia="ja-JP"/>
                              </w:rPr>
                              <w:tab/>
                              <w:t>The case is made to TSG RAN Plenary where the extent of IOT facilities will be</w:t>
                            </w:r>
                            <w:r w:rsidRPr="0092424E" w:rsidDel="00642D99">
                              <w:rPr>
                                <w:rFonts w:ascii="Times New Roman" w:eastAsia="MS Mincho" w:hint="eastAsia"/>
                                <w:kern w:val="0"/>
                                <w:szCs w:val="20"/>
                                <w:lang w:val="en-GB" w:eastAsia="ja-JP"/>
                              </w:rPr>
                              <w:t xml:space="preserve"> </w:t>
                            </w:r>
                            <w:r w:rsidRPr="0092424E">
                              <w:rPr>
                                <w:rFonts w:ascii="Times New Roman" w:eastAsia="MS Mincho" w:hint="eastAsia"/>
                                <w:kern w:val="0"/>
                                <w:szCs w:val="20"/>
                                <w:lang w:val="en-GB" w:eastAsia="ja-JP"/>
                              </w:rPr>
                              <w:t>analysed  and the status of any related conformance test cases will be reviewed..</w:t>
                            </w:r>
                          </w:p>
                          <w:p w14:paraId="1B8A609D" w14:textId="77777777" w:rsidR="0092424E" w:rsidRPr="0092424E" w:rsidRDefault="0092424E" w:rsidP="0092424E">
                            <w:pPr>
                              <w:widowControl/>
                              <w:wordWrap/>
                              <w:autoSpaceDE/>
                              <w:autoSpaceDN/>
                              <w:spacing w:after="180"/>
                              <w:ind w:left="1136" w:hanging="852"/>
                              <w:jc w:val="left"/>
                              <w:rPr>
                                <w:rFonts w:ascii="Times New Roman" w:eastAsia="MS Mincho"/>
                                <w:kern w:val="0"/>
                                <w:szCs w:val="20"/>
                                <w:lang w:val="en-GB" w:eastAsia="ja-JP"/>
                              </w:rPr>
                            </w:pPr>
                            <w:r w:rsidRPr="0092424E">
                              <w:rPr>
                                <w:rFonts w:ascii="Times New Roman" w:eastAsia="MS Mincho" w:hint="eastAsia"/>
                                <w:b/>
                                <w:kern w:val="0"/>
                                <w:szCs w:val="20"/>
                                <w:lang w:val="en-GB" w:eastAsia="ja-JP"/>
                              </w:rPr>
                              <w:t>Step 2:</w:t>
                            </w:r>
                            <w:r w:rsidRPr="0092424E">
                              <w:rPr>
                                <w:rFonts w:ascii="Times New Roman" w:eastAsia="MS Mincho" w:hint="eastAsia"/>
                                <w:kern w:val="0"/>
                                <w:szCs w:val="20"/>
                                <w:lang w:val="en-GB" w:eastAsia="ja-JP"/>
                              </w:rPr>
                              <w:tab/>
                              <w:t xml:space="preserve">Based on step 1, if there is consensus, TSG RAN to agree to set the bit(s) at a future date that takes into account the need for a </w:t>
                            </w:r>
                            <w:r w:rsidRPr="0092424E">
                              <w:rPr>
                                <w:rFonts w:ascii="Times New Roman" w:eastAsia="MS Mincho"/>
                                <w:kern w:val="0"/>
                                <w:szCs w:val="20"/>
                                <w:lang w:val="en-GB" w:eastAsia="ja-JP"/>
                              </w:rPr>
                              <w:t>preparation</w:t>
                            </w:r>
                            <w:r w:rsidRPr="0092424E">
                              <w:rPr>
                                <w:rFonts w:ascii="Times New Roman" w:eastAsia="MS Mincho" w:hint="eastAsia"/>
                                <w:kern w:val="0"/>
                                <w:szCs w:val="20"/>
                                <w:lang w:val="en-GB" w:eastAsia="ja-JP"/>
                              </w:rPr>
                              <w:t xml:space="preserve"> period to enable successful IOT. The length of this preparation time is decided on a case by case basis but typically this could be up to 2 Plenary cycles.</w:t>
                            </w:r>
                          </w:p>
                          <w:p w14:paraId="26A91A5D" w14:textId="77777777" w:rsidR="0092424E" w:rsidRPr="0092424E" w:rsidRDefault="0092424E" w:rsidP="0092424E">
                            <w:pPr>
                              <w:widowControl/>
                              <w:wordWrap/>
                              <w:autoSpaceDE/>
                              <w:autoSpaceDN/>
                              <w:spacing w:after="180"/>
                              <w:ind w:left="1136" w:hanging="852"/>
                              <w:jc w:val="left"/>
                              <w:rPr>
                                <w:rFonts w:ascii="Times New Roman" w:eastAsia="MS Mincho"/>
                                <w:kern w:val="0"/>
                                <w:szCs w:val="20"/>
                                <w:lang w:val="en-GB" w:eastAsia="ja-JP"/>
                              </w:rPr>
                            </w:pPr>
                            <w:r w:rsidRPr="0092424E">
                              <w:rPr>
                                <w:rFonts w:ascii="Times New Roman" w:eastAsia="MS Mincho" w:hint="eastAsia"/>
                                <w:b/>
                                <w:kern w:val="0"/>
                                <w:szCs w:val="20"/>
                                <w:lang w:val="en-GB" w:eastAsia="ja-JP"/>
                              </w:rPr>
                              <w:t>Step 3:</w:t>
                            </w:r>
                            <w:r w:rsidRPr="0092424E">
                              <w:rPr>
                                <w:rFonts w:ascii="Times New Roman" w:eastAsia="MS Mincho" w:hint="eastAsia"/>
                                <w:b/>
                                <w:kern w:val="0"/>
                                <w:szCs w:val="20"/>
                                <w:lang w:val="en-GB" w:eastAsia="ja-JP"/>
                              </w:rPr>
                              <w:tab/>
                            </w:r>
                            <w:r w:rsidRPr="0092424E">
                              <w:rPr>
                                <w:rFonts w:ascii="Times New Roman" w:eastAsia="MS Mincho" w:hint="eastAsia"/>
                                <w:kern w:val="0"/>
                                <w:szCs w:val="20"/>
                                <w:lang w:val="en-GB" w:eastAsia="ja-JP"/>
                              </w:rPr>
                              <w:t>At this point, an LS is sent to RAN5 to make them aware of the bit setting situation and to ask RAN5 to take the appropriate action i.e. provide feedback and/or CRs to the following Plenary.</w:t>
                            </w:r>
                          </w:p>
                          <w:p w14:paraId="40652585" w14:textId="77777777" w:rsidR="0092424E" w:rsidRPr="0092424E" w:rsidRDefault="0092424E" w:rsidP="0092424E">
                            <w:pPr>
                              <w:widowControl/>
                              <w:wordWrap/>
                              <w:autoSpaceDE/>
                              <w:autoSpaceDN/>
                              <w:spacing w:after="180"/>
                              <w:ind w:left="1136" w:hanging="852"/>
                              <w:jc w:val="left"/>
                              <w:rPr>
                                <w:rFonts w:ascii="Times New Roman" w:eastAsia="MS Mincho"/>
                                <w:kern w:val="0"/>
                                <w:szCs w:val="20"/>
                                <w:u w:val="single"/>
                                <w:lang w:val="en-GB" w:eastAsia="ja-JP"/>
                              </w:rPr>
                            </w:pPr>
                            <w:r w:rsidRPr="0092424E">
                              <w:rPr>
                                <w:rFonts w:ascii="Times New Roman" w:eastAsia="MS Mincho" w:hint="eastAsia"/>
                                <w:kern w:val="0"/>
                                <w:szCs w:val="20"/>
                                <w:u w:val="single"/>
                                <w:lang w:val="en-GB" w:eastAsia="ja-JP"/>
                              </w:rPr>
                              <w:t>At TSG RAN #(X+2) where the preparation period is 2 Plenary meeting cycles:</w:t>
                            </w:r>
                          </w:p>
                          <w:p w14:paraId="035D40F4" w14:textId="77777777" w:rsidR="0092424E" w:rsidRPr="0092424E" w:rsidRDefault="0092424E" w:rsidP="0092424E">
                            <w:pPr>
                              <w:widowControl/>
                              <w:wordWrap/>
                              <w:autoSpaceDE/>
                              <w:autoSpaceDN/>
                              <w:spacing w:after="180"/>
                              <w:ind w:left="1136" w:hanging="852"/>
                              <w:jc w:val="left"/>
                              <w:rPr>
                                <w:rFonts w:ascii="Times New Roman" w:eastAsia="MS Mincho"/>
                                <w:kern w:val="0"/>
                                <w:szCs w:val="20"/>
                                <w:lang w:val="en-GB" w:eastAsia="ja-JP"/>
                              </w:rPr>
                            </w:pPr>
                            <w:r w:rsidRPr="0092424E">
                              <w:rPr>
                                <w:rFonts w:ascii="Times New Roman" w:eastAsia="MS Mincho" w:hint="eastAsia"/>
                                <w:b/>
                                <w:kern w:val="0"/>
                                <w:szCs w:val="20"/>
                                <w:lang w:val="en-GB" w:eastAsia="ja-JP"/>
                              </w:rPr>
                              <w:t>Step 4:</w:t>
                            </w:r>
                            <w:r w:rsidRPr="0092424E">
                              <w:rPr>
                                <w:rFonts w:ascii="Times New Roman" w:eastAsia="MS Mincho" w:hint="eastAsia"/>
                                <w:kern w:val="0"/>
                                <w:szCs w:val="20"/>
                                <w:lang w:val="en-GB" w:eastAsia="ja-JP"/>
                              </w:rPr>
                              <w:tab/>
                              <w:t xml:space="preserve">After the stipulated preparation time, TSG RAN review and decide whether CRs to change FGI bit settings can be approved or whether additional </w:t>
                            </w:r>
                            <w:r w:rsidRPr="0092424E">
                              <w:rPr>
                                <w:rFonts w:ascii="Times New Roman" w:eastAsia="MS Mincho"/>
                                <w:kern w:val="0"/>
                                <w:szCs w:val="20"/>
                                <w:lang w:val="en-GB" w:eastAsia="ja-JP"/>
                              </w:rPr>
                              <w:t>preparation</w:t>
                            </w:r>
                            <w:r w:rsidRPr="0092424E">
                              <w:rPr>
                                <w:rFonts w:ascii="Times New Roman" w:eastAsia="MS Mincho" w:hint="eastAsia"/>
                                <w:kern w:val="0"/>
                                <w:szCs w:val="20"/>
                                <w:lang w:val="en-GB" w:eastAsia="ja-JP"/>
                              </w:rPr>
                              <w:t xml:space="preserve"> time is needed. Once decided, an update is to be sent to RAN5. The expectation will be that RAN5</w:t>
                            </w:r>
                            <w:r w:rsidRPr="0092424E">
                              <w:rPr>
                                <w:rFonts w:ascii="Times New Roman" w:eastAsia="MS Mincho"/>
                                <w:kern w:val="0"/>
                                <w:szCs w:val="20"/>
                                <w:lang w:val="en-GB" w:eastAsia="ja-JP"/>
                              </w:rPr>
                              <w:t xml:space="preserve">takes the appropriate CR related action and </w:t>
                            </w:r>
                            <w:r w:rsidRPr="0092424E">
                              <w:rPr>
                                <w:rFonts w:ascii="Times New Roman" w:eastAsia="MS Mincho" w:hint="eastAsia"/>
                                <w:kern w:val="0"/>
                                <w:szCs w:val="20"/>
                                <w:lang w:val="en-GB" w:eastAsia="ja-JP"/>
                              </w:rPr>
                              <w:t>inform</w:t>
                            </w:r>
                            <w:r w:rsidRPr="0092424E">
                              <w:rPr>
                                <w:rFonts w:ascii="Times New Roman" w:eastAsia="MS Mincho"/>
                                <w:kern w:val="0"/>
                                <w:szCs w:val="20"/>
                                <w:lang w:val="en-GB" w:eastAsia="ja-JP"/>
                              </w:rPr>
                              <w:t>s</w:t>
                            </w:r>
                            <w:r w:rsidRPr="0092424E">
                              <w:rPr>
                                <w:rFonts w:ascii="Times New Roman" w:eastAsia="MS Mincho" w:hint="eastAsia"/>
                                <w:kern w:val="0"/>
                                <w:szCs w:val="20"/>
                                <w:lang w:val="en-GB" w:eastAsia="ja-JP"/>
                              </w:rPr>
                              <w:t>/update</w:t>
                            </w:r>
                            <w:r w:rsidRPr="0092424E">
                              <w:rPr>
                                <w:rFonts w:ascii="Times New Roman" w:eastAsia="MS Mincho"/>
                                <w:kern w:val="0"/>
                                <w:szCs w:val="20"/>
                                <w:lang w:val="en-GB" w:eastAsia="ja-JP"/>
                              </w:rPr>
                              <w:t>s</w:t>
                            </w:r>
                            <w:r w:rsidRPr="0092424E">
                              <w:rPr>
                                <w:rFonts w:ascii="Times New Roman" w:eastAsia="MS Mincho" w:hint="eastAsia"/>
                                <w:kern w:val="0"/>
                                <w:szCs w:val="20"/>
                                <w:lang w:val="en-GB" w:eastAsia="ja-JP"/>
                              </w:rPr>
                              <w:t xml:space="preserve"> the certification bodies accordingly.</w:t>
                            </w:r>
                          </w:p>
                          <w:p w14:paraId="6888BFE9" w14:textId="5F9775B0" w:rsidR="0092424E" w:rsidRPr="0092424E" w:rsidRDefault="0092424E" w:rsidP="0092424E">
                            <w:pPr>
                              <w:jc w:val="center"/>
                              <w:rPr>
                                <w:lang w:val="en-GB"/>
                              </w:rPr>
                            </w:pPr>
                          </w:p>
                        </w:txbxContent>
                      </wps:txbx>
                      <wps:bodyPr rot="0" vert="horz" wrap="square" lIns="91440" tIns="45720" rIns="91440" bIns="45720" anchor="t" anchorCtr="0">
                        <a:spAutoFit/>
                      </wps:bodyPr>
                    </wps:wsp>
                  </a:graphicData>
                </a:graphic>
              </wp:inline>
            </w:drawing>
          </mc:Choice>
          <mc:Fallback>
            <w:pict>
              <v:shape w14:anchorId="43126A98" id="_x0000_s1027" type="#_x0000_t202" style="width:4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">
                <v:textbox style="mso-fit-shape-to-text:t">
                  <w:txbxContent>
                    <w:p w14:paraId="1EF69A7D" w14:textId="508AD18E" w:rsidR="0092424E" w:rsidRPr="0092424E" w:rsidRDefault="0092424E" w:rsidP="0092424E">
                      <w:pPr>
                        <w:widowControl/>
                        <w:numPr>
                          <w:ilvl w:val="0"/>
                          <w:numId w:val="48"/>
                        </w:numPr>
                        <w:wordWrap/>
                        <w:autoSpaceDE/>
                        <w:autoSpaceDN/>
                        <w:spacing w:after="180"/>
                        <w:jc w:val="left"/>
                        <w:rPr>
                          <w:rFonts w:ascii="Times New Roman" w:eastAsia="MS Mincho" w:hint="eastAsia"/>
                          <w:kern w:val="0"/>
                          <w:szCs w:val="20"/>
                          <w:lang w:val="en-GB" w:eastAsia="ja-JP"/>
                        </w:rPr>
                      </w:pPr>
                      <w:r w:rsidRPr="0092424E">
                        <w:rPr>
                          <w:rFonts w:ascii="Times New Roman" w:eastAsia="MS Mincho" w:hint="eastAsia"/>
                          <w:kern w:val="0"/>
                          <w:szCs w:val="20"/>
                          <w:lang w:val="en-GB" w:eastAsia="ja-JP"/>
                        </w:rPr>
                        <w:t>The conditions for mandating FGI as agreed by consensus by TSG-RAN (Update of Proposal 1 in [1]):</w:t>
                      </w:r>
                    </w:p>
                    <w:p w14:paraId="7591829A" w14:textId="77777777" w:rsidR="0092424E" w:rsidRPr="0092424E" w:rsidRDefault="0092424E" w:rsidP="0092424E">
                      <w:pPr>
                        <w:widowControl/>
                        <w:numPr>
                          <w:ilvl w:val="0"/>
                          <w:numId w:val="49"/>
                        </w:numPr>
                        <w:wordWrap/>
                        <w:autoSpaceDE/>
                        <w:autoSpaceDN/>
                        <w:spacing w:after="180"/>
                        <w:ind w:left="567" w:hanging="283"/>
                        <w:jc w:val="left"/>
                        <w:rPr>
                          <w:rFonts w:ascii="Times New Roman" w:eastAsia="MS Mincho" w:hint="eastAsia"/>
                          <w:kern w:val="0"/>
                          <w:szCs w:val="20"/>
                          <w:lang w:val="en-GB" w:eastAsia="ja-JP"/>
                        </w:rPr>
                      </w:pPr>
                      <w:r w:rsidRPr="0092424E">
                        <w:rPr>
                          <w:rFonts w:ascii="Times New Roman" w:eastAsia="MS Mincho" w:hint="eastAsia"/>
                          <w:kern w:val="0"/>
                          <w:szCs w:val="20"/>
                          <w:lang w:val="en-GB" w:eastAsia="ja-JP"/>
                        </w:rPr>
                        <w:t xml:space="preserve">Sufficient IOT facilities should be readily available and be confirmed by 2 network vendors and 2 operators at first. This should finally be decided </w:t>
                      </w:r>
                      <w:r w:rsidRPr="0092424E">
                        <w:rPr>
                          <w:rFonts w:ascii="Times New Roman" w:eastAsia="MS Mincho" w:hint="eastAsia"/>
                          <w:kern w:val="0"/>
                          <w:szCs w:val="20"/>
                          <w:lang w:val="en-GB" w:eastAsia="ja-JP"/>
                        </w:rPr>
                        <w:t>by TSG-RAN</w:t>
                      </w:r>
                      <w:r w:rsidRPr="0092424E">
                        <w:rPr>
                          <w:rFonts w:ascii="Times New Roman" w:eastAsia="MS Mincho" w:hint="eastAsia"/>
                          <w:kern w:val="0"/>
                          <w:szCs w:val="20"/>
                          <w:lang w:val="en-GB" w:eastAsia="ja-JP"/>
                        </w:rPr>
                        <w:t xml:space="preserve"> on a case by case basis.</w:t>
                      </w:r>
                    </w:p>
                    <w:p w14:paraId="6A4C3BF0" w14:textId="77777777" w:rsidR="0092424E" w:rsidRPr="0092424E" w:rsidRDefault="0092424E" w:rsidP="0092424E">
                      <w:pPr>
                        <w:widowControl/>
                        <w:numPr>
                          <w:ilvl w:val="0"/>
                          <w:numId w:val="49"/>
                        </w:numPr>
                        <w:wordWrap/>
                        <w:autoSpaceDE/>
                        <w:autoSpaceDN/>
                        <w:spacing w:after="180"/>
                        <w:ind w:left="567" w:hanging="283"/>
                        <w:jc w:val="left"/>
                        <w:rPr>
                          <w:rFonts w:ascii="Times New Roman" w:eastAsia="MS Mincho" w:hint="eastAsia"/>
                          <w:kern w:val="0"/>
                          <w:szCs w:val="20"/>
                          <w:lang w:val="en-GB" w:eastAsia="ja-JP"/>
                        </w:rPr>
                      </w:pPr>
                      <w:r w:rsidRPr="0092424E">
                        <w:rPr>
                          <w:rFonts w:ascii="Times New Roman" w:eastAsia="MS Mincho"/>
                          <w:kern w:val="0"/>
                          <w:szCs w:val="20"/>
                          <w:lang w:val="en-GB" w:eastAsia="ja-JP"/>
                        </w:rPr>
                        <w:t xml:space="preserve">Mandating FGIs does not require vendors whose UEs are already in the market to pass the IOT and </w:t>
                      </w:r>
                      <w:r w:rsidRPr="0092424E">
                        <w:rPr>
                          <w:rFonts w:ascii="Times New Roman" w:eastAsia="MS Mincho" w:hint="eastAsia"/>
                          <w:kern w:val="0"/>
                          <w:szCs w:val="20"/>
                          <w:lang w:val="en-GB" w:eastAsia="ja-JP"/>
                        </w:rPr>
                        <w:t>change</w:t>
                      </w:r>
                      <w:r w:rsidRPr="0092424E">
                        <w:rPr>
                          <w:rFonts w:ascii="Times New Roman" w:eastAsia="MS Mincho"/>
                          <w:kern w:val="0"/>
                          <w:szCs w:val="20"/>
                          <w:lang w:val="en-GB" w:eastAsia="ja-JP"/>
                        </w:rPr>
                        <w:t xml:space="preserve"> the </w:t>
                      </w:r>
                      <w:r w:rsidRPr="0092424E">
                        <w:rPr>
                          <w:rFonts w:ascii="Times New Roman" w:eastAsia="MS Mincho" w:hint="eastAsia"/>
                          <w:kern w:val="0"/>
                          <w:szCs w:val="20"/>
                          <w:lang w:val="en-GB" w:eastAsia="ja-JP"/>
                        </w:rPr>
                        <w:t>FGI settings</w:t>
                      </w:r>
                      <w:r w:rsidRPr="0092424E">
                        <w:rPr>
                          <w:rFonts w:ascii="Times New Roman" w:eastAsia="MS Mincho"/>
                          <w:kern w:val="0"/>
                          <w:szCs w:val="20"/>
                          <w:lang w:val="en-GB" w:eastAsia="ja-JP"/>
                        </w:rPr>
                        <w:t>.</w:t>
                      </w:r>
                    </w:p>
                    <w:p w14:paraId="09A458E8" w14:textId="77777777" w:rsidR="0092424E" w:rsidRPr="0092424E" w:rsidRDefault="0092424E" w:rsidP="0092424E">
                      <w:pPr>
                        <w:widowControl/>
                        <w:numPr>
                          <w:ilvl w:val="0"/>
                          <w:numId w:val="49"/>
                        </w:numPr>
                        <w:wordWrap/>
                        <w:autoSpaceDE/>
                        <w:autoSpaceDN/>
                        <w:spacing w:after="180"/>
                        <w:ind w:left="567" w:hanging="283"/>
                        <w:jc w:val="left"/>
                        <w:rPr>
                          <w:rFonts w:ascii="Times New Roman" w:eastAsia="MS Mincho" w:hint="eastAsia"/>
                          <w:kern w:val="0"/>
                          <w:szCs w:val="20"/>
                          <w:lang w:val="en-GB" w:eastAsia="ja-JP"/>
                        </w:rPr>
                      </w:pPr>
                      <w:r w:rsidRPr="0092424E">
                        <w:rPr>
                          <w:rFonts w:ascii="Times New Roman" w:eastAsia="MS Mincho"/>
                          <w:kern w:val="0"/>
                          <w:szCs w:val="20"/>
                          <w:lang w:val="en-GB" w:eastAsia="ja-JP"/>
                        </w:rPr>
                        <w:t>The timing of when to mandate FGI bits is not dependent on any associated testing regime as test cases will be developed as required in a timely manner.</w:t>
                      </w:r>
                    </w:p>
                    <w:p w14:paraId="00F37348" w14:textId="77777777" w:rsidR="0092424E" w:rsidRPr="0092424E" w:rsidRDefault="0092424E" w:rsidP="0092424E">
                      <w:pPr>
                        <w:widowControl/>
                        <w:wordWrap/>
                        <w:autoSpaceDE/>
                        <w:autoSpaceDN/>
                        <w:spacing w:after="180"/>
                        <w:jc w:val="left"/>
                        <w:rPr>
                          <w:rFonts w:ascii="Times New Roman" w:eastAsia="MS Mincho" w:hint="eastAsia"/>
                          <w:kern w:val="0"/>
                          <w:szCs w:val="20"/>
                          <w:lang w:val="en-GB" w:eastAsia="ja-JP"/>
                        </w:rPr>
                      </w:pPr>
                    </w:p>
                    <w:p w14:paraId="169A5113" w14:textId="77777777" w:rsidR="0092424E" w:rsidRPr="0092424E" w:rsidRDefault="0092424E" w:rsidP="0092424E">
                      <w:pPr>
                        <w:widowControl/>
                        <w:numPr>
                          <w:ilvl w:val="0"/>
                          <w:numId w:val="48"/>
                        </w:numPr>
                        <w:wordWrap/>
                        <w:autoSpaceDE/>
                        <w:autoSpaceDN/>
                        <w:spacing w:after="180"/>
                        <w:ind w:left="284" w:hanging="284"/>
                        <w:jc w:val="left"/>
                        <w:rPr>
                          <w:rFonts w:ascii="Times New Roman" w:eastAsia="MS Mincho" w:hint="eastAsia"/>
                          <w:kern w:val="0"/>
                          <w:szCs w:val="20"/>
                          <w:lang w:val="en-GB" w:eastAsia="ja-JP"/>
                        </w:rPr>
                      </w:pPr>
                      <w:r w:rsidRPr="0092424E">
                        <w:rPr>
                          <w:rFonts w:ascii="Times New Roman" w:eastAsia="MS Mincho" w:hint="eastAsia"/>
                          <w:kern w:val="0"/>
                          <w:szCs w:val="20"/>
                          <w:lang w:val="en-GB" w:eastAsia="ja-JP"/>
                        </w:rPr>
                        <w:t>Assuming the precondition that the proponents believe that there are sufficient IOT facilities for features to be trialled, the proposed order of events for setting the FGI bits</w:t>
                      </w:r>
                      <w:r w:rsidRPr="0092424E">
                        <w:rPr>
                          <w:rFonts w:ascii="Times New Roman" w:eastAsia="MS Mincho"/>
                          <w:kern w:val="0"/>
                          <w:szCs w:val="20"/>
                          <w:lang w:val="en-GB" w:eastAsia="ja-JP"/>
                        </w:rPr>
                        <w:t xml:space="preserve"> is as follows</w:t>
                      </w:r>
                      <w:r w:rsidRPr="0092424E">
                        <w:rPr>
                          <w:rFonts w:ascii="Times New Roman" w:eastAsia="MS Mincho" w:hint="eastAsia"/>
                          <w:kern w:val="0"/>
                          <w:szCs w:val="20"/>
                          <w:lang w:val="en-GB" w:eastAsia="ja-JP"/>
                        </w:rPr>
                        <w:t xml:space="preserve"> (Update of Proposal 3 in [1]): </w:t>
                      </w:r>
                    </w:p>
                    <w:p w14:paraId="3924F70F" w14:textId="77777777" w:rsidR="0092424E" w:rsidRPr="0092424E" w:rsidRDefault="0092424E" w:rsidP="0092424E">
                      <w:pPr>
                        <w:widowControl/>
                        <w:wordWrap/>
                        <w:autoSpaceDE/>
                        <w:autoSpaceDN/>
                        <w:spacing w:after="180"/>
                        <w:ind w:left="284"/>
                        <w:jc w:val="left"/>
                        <w:rPr>
                          <w:rFonts w:ascii="Times New Roman" w:eastAsia="MS Mincho" w:hint="eastAsia"/>
                          <w:kern w:val="0"/>
                          <w:szCs w:val="20"/>
                          <w:u w:val="single"/>
                          <w:lang w:val="en-GB" w:eastAsia="ja-JP"/>
                        </w:rPr>
                      </w:pPr>
                      <w:r w:rsidRPr="0092424E">
                        <w:rPr>
                          <w:rFonts w:ascii="Times New Roman" w:eastAsia="MS Mincho" w:hint="eastAsia"/>
                          <w:kern w:val="0"/>
                          <w:szCs w:val="20"/>
                          <w:u w:val="single"/>
                          <w:lang w:val="en-GB" w:eastAsia="ja-JP"/>
                        </w:rPr>
                        <w:t>At TSG RAN #X:</w:t>
                      </w:r>
                    </w:p>
                    <w:p w14:paraId="5A26BF6B" w14:textId="77777777" w:rsidR="0092424E" w:rsidRPr="0092424E" w:rsidRDefault="0092424E" w:rsidP="0092424E">
                      <w:pPr>
                        <w:widowControl/>
                        <w:wordWrap/>
                        <w:autoSpaceDE/>
                        <w:autoSpaceDN/>
                        <w:spacing w:after="180"/>
                        <w:ind w:left="1136" w:hanging="852"/>
                        <w:jc w:val="left"/>
                        <w:rPr>
                          <w:rFonts w:ascii="Times New Roman" w:eastAsia="MS Mincho" w:hint="eastAsia"/>
                          <w:kern w:val="0"/>
                          <w:szCs w:val="20"/>
                          <w:lang w:val="en-GB" w:eastAsia="ja-JP"/>
                        </w:rPr>
                      </w:pPr>
                      <w:r w:rsidRPr="0092424E">
                        <w:rPr>
                          <w:rFonts w:ascii="Times New Roman" w:eastAsia="MS Mincho" w:hint="eastAsia"/>
                          <w:b/>
                          <w:kern w:val="0"/>
                          <w:szCs w:val="20"/>
                          <w:lang w:val="en-GB" w:eastAsia="ja-JP"/>
                        </w:rPr>
                        <w:t>Step 1:</w:t>
                      </w:r>
                      <w:r w:rsidRPr="0092424E">
                        <w:rPr>
                          <w:rFonts w:ascii="Times New Roman" w:eastAsia="MS Mincho" w:hint="eastAsia"/>
                          <w:kern w:val="0"/>
                          <w:szCs w:val="20"/>
                          <w:lang w:val="en-GB" w:eastAsia="ja-JP"/>
                        </w:rPr>
                        <w:tab/>
                        <w:t>The case is made to TSG RAN Plenary where the extent of IOT facilities will be</w:t>
                      </w:r>
                      <w:r w:rsidRPr="0092424E" w:rsidDel="00642D99">
                        <w:rPr>
                          <w:rFonts w:ascii="Times New Roman" w:eastAsia="MS Mincho" w:hint="eastAsia"/>
                          <w:kern w:val="0"/>
                          <w:szCs w:val="20"/>
                          <w:lang w:val="en-GB" w:eastAsia="ja-JP"/>
                        </w:rPr>
                        <w:t xml:space="preserve"> </w:t>
                      </w:r>
                      <w:r w:rsidRPr="0092424E">
                        <w:rPr>
                          <w:rFonts w:ascii="Times New Roman" w:eastAsia="MS Mincho" w:hint="eastAsia"/>
                          <w:kern w:val="0"/>
                          <w:szCs w:val="20"/>
                          <w:lang w:val="en-GB" w:eastAsia="ja-JP"/>
                        </w:rPr>
                        <w:t>analysed  and the status of any related conformance test cases will be reviewed..</w:t>
                      </w:r>
                    </w:p>
                    <w:p w14:paraId="1B8A609D" w14:textId="77777777" w:rsidR="0092424E" w:rsidRPr="0092424E" w:rsidRDefault="0092424E" w:rsidP="0092424E">
                      <w:pPr>
                        <w:widowControl/>
                        <w:wordWrap/>
                        <w:autoSpaceDE/>
                        <w:autoSpaceDN/>
                        <w:spacing w:after="180"/>
                        <w:ind w:left="1136" w:hanging="852"/>
                        <w:jc w:val="left"/>
                        <w:rPr>
                          <w:rFonts w:ascii="Times New Roman" w:eastAsia="MS Mincho" w:hint="eastAsia"/>
                          <w:kern w:val="0"/>
                          <w:szCs w:val="20"/>
                          <w:lang w:val="en-GB" w:eastAsia="ja-JP"/>
                        </w:rPr>
                      </w:pPr>
                      <w:r w:rsidRPr="0092424E">
                        <w:rPr>
                          <w:rFonts w:ascii="Times New Roman" w:eastAsia="MS Mincho" w:hint="eastAsia"/>
                          <w:b/>
                          <w:kern w:val="0"/>
                          <w:szCs w:val="20"/>
                          <w:lang w:val="en-GB" w:eastAsia="ja-JP"/>
                        </w:rPr>
                        <w:t>Step 2:</w:t>
                      </w:r>
                      <w:r w:rsidRPr="0092424E">
                        <w:rPr>
                          <w:rFonts w:ascii="Times New Roman" w:eastAsia="MS Mincho" w:hint="eastAsia"/>
                          <w:kern w:val="0"/>
                          <w:szCs w:val="20"/>
                          <w:lang w:val="en-GB" w:eastAsia="ja-JP"/>
                        </w:rPr>
                        <w:tab/>
                        <w:t xml:space="preserve">Based on step 1, if there is consensus, TSG RAN to agree to set the bit(s) at a future date that takes into account the need for a </w:t>
                      </w:r>
                      <w:r w:rsidRPr="0092424E">
                        <w:rPr>
                          <w:rFonts w:ascii="Times New Roman" w:eastAsia="MS Mincho"/>
                          <w:kern w:val="0"/>
                          <w:szCs w:val="20"/>
                          <w:lang w:val="en-GB" w:eastAsia="ja-JP"/>
                        </w:rPr>
                        <w:t>preparation</w:t>
                      </w:r>
                      <w:r w:rsidRPr="0092424E">
                        <w:rPr>
                          <w:rFonts w:ascii="Times New Roman" w:eastAsia="MS Mincho" w:hint="eastAsia"/>
                          <w:kern w:val="0"/>
                          <w:szCs w:val="20"/>
                          <w:lang w:val="en-GB" w:eastAsia="ja-JP"/>
                        </w:rPr>
                        <w:t xml:space="preserve"> period to enable successful IOT. The length of this preparation time is decided on a case by case basis but typically this could be up to 2 Plenary cycles.</w:t>
                      </w:r>
                    </w:p>
                    <w:p w14:paraId="26A91A5D" w14:textId="77777777" w:rsidR="0092424E" w:rsidRPr="0092424E" w:rsidRDefault="0092424E" w:rsidP="0092424E">
                      <w:pPr>
                        <w:widowControl/>
                        <w:wordWrap/>
                        <w:autoSpaceDE/>
                        <w:autoSpaceDN/>
                        <w:spacing w:after="180"/>
                        <w:ind w:left="1136" w:hanging="852"/>
                        <w:jc w:val="left"/>
                        <w:rPr>
                          <w:rFonts w:ascii="Times New Roman" w:eastAsia="MS Mincho" w:hint="eastAsia"/>
                          <w:kern w:val="0"/>
                          <w:szCs w:val="20"/>
                          <w:lang w:val="en-GB" w:eastAsia="ja-JP"/>
                        </w:rPr>
                      </w:pPr>
                      <w:r w:rsidRPr="0092424E">
                        <w:rPr>
                          <w:rFonts w:ascii="Times New Roman" w:eastAsia="MS Mincho" w:hint="eastAsia"/>
                          <w:b/>
                          <w:kern w:val="0"/>
                          <w:szCs w:val="20"/>
                          <w:lang w:val="en-GB" w:eastAsia="ja-JP"/>
                        </w:rPr>
                        <w:t>Step 3:</w:t>
                      </w:r>
                      <w:r w:rsidRPr="0092424E">
                        <w:rPr>
                          <w:rFonts w:ascii="Times New Roman" w:eastAsia="MS Mincho" w:hint="eastAsia"/>
                          <w:b/>
                          <w:kern w:val="0"/>
                          <w:szCs w:val="20"/>
                          <w:lang w:val="en-GB" w:eastAsia="ja-JP"/>
                        </w:rPr>
                        <w:tab/>
                      </w:r>
                      <w:r w:rsidRPr="0092424E">
                        <w:rPr>
                          <w:rFonts w:ascii="Times New Roman" w:eastAsia="MS Mincho" w:hint="eastAsia"/>
                          <w:kern w:val="0"/>
                          <w:szCs w:val="20"/>
                          <w:lang w:val="en-GB" w:eastAsia="ja-JP"/>
                        </w:rPr>
                        <w:t>At this point, an LS is sent to RAN5 to make them aware of the bit setting situation and to ask RAN5 to take the appropriate action i.e. provide feedback and/or CRs to the following Plenary.</w:t>
                      </w:r>
                    </w:p>
                    <w:p w14:paraId="40652585" w14:textId="77777777" w:rsidR="0092424E" w:rsidRPr="0092424E" w:rsidRDefault="0092424E" w:rsidP="0092424E">
                      <w:pPr>
                        <w:widowControl/>
                        <w:wordWrap/>
                        <w:autoSpaceDE/>
                        <w:autoSpaceDN/>
                        <w:spacing w:after="180"/>
                        <w:ind w:left="1136" w:hanging="852"/>
                        <w:jc w:val="left"/>
                        <w:rPr>
                          <w:rFonts w:ascii="Times New Roman" w:eastAsia="MS Mincho" w:hint="eastAsia"/>
                          <w:kern w:val="0"/>
                          <w:szCs w:val="20"/>
                          <w:u w:val="single"/>
                          <w:lang w:val="en-GB" w:eastAsia="ja-JP"/>
                        </w:rPr>
                      </w:pPr>
                      <w:r w:rsidRPr="0092424E">
                        <w:rPr>
                          <w:rFonts w:ascii="Times New Roman" w:eastAsia="MS Mincho" w:hint="eastAsia"/>
                          <w:kern w:val="0"/>
                          <w:szCs w:val="20"/>
                          <w:u w:val="single"/>
                          <w:lang w:val="en-GB" w:eastAsia="ja-JP"/>
                        </w:rPr>
                        <w:t>At TSG RAN #(X+2) where the preparation period is 2 Plenary meeting cycles:</w:t>
                      </w:r>
                    </w:p>
                    <w:p w14:paraId="035D40F4" w14:textId="77777777" w:rsidR="0092424E" w:rsidRPr="0092424E" w:rsidRDefault="0092424E" w:rsidP="0092424E">
                      <w:pPr>
                        <w:widowControl/>
                        <w:wordWrap/>
                        <w:autoSpaceDE/>
                        <w:autoSpaceDN/>
                        <w:spacing w:after="180"/>
                        <w:ind w:left="1136" w:hanging="852"/>
                        <w:jc w:val="left"/>
                        <w:rPr>
                          <w:rFonts w:ascii="Times New Roman" w:eastAsia="MS Mincho" w:hint="eastAsia"/>
                          <w:kern w:val="0"/>
                          <w:szCs w:val="20"/>
                          <w:lang w:val="en-GB" w:eastAsia="ja-JP"/>
                        </w:rPr>
                      </w:pPr>
                      <w:r w:rsidRPr="0092424E">
                        <w:rPr>
                          <w:rFonts w:ascii="Times New Roman" w:eastAsia="MS Mincho" w:hint="eastAsia"/>
                          <w:b/>
                          <w:kern w:val="0"/>
                          <w:szCs w:val="20"/>
                          <w:lang w:val="en-GB" w:eastAsia="ja-JP"/>
                        </w:rPr>
                        <w:t>Step 4:</w:t>
                      </w:r>
                      <w:r w:rsidRPr="0092424E">
                        <w:rPr>
                          <w:rFonts w:ascii="Times New Roman" w:eastAsia="MS Mincho" w:hint="eastAsia"/>
                          <w:kern w:val="0"/>
                          <w:szCs w:val="20"/>
                          <w:lang w:val="en-GB" w:eastAsia="ja-JP"/>
                        </w:rPr>
                        <w:tab/>
                        <w:t xml:space="preserve">After the stipulated preparation time, TSG RAN review and decide whether CRs to change FGI bit settings can be approved or whether additional </w:t>
                      </w:r>
                      <w:r w:rsidRPr="0092424E">
                        <w:rPr>
                          <w:rFonts w:ascii="Times New Roman" w:eastAsia="MS Mincho"/>
                          <w:kern w:val="0"/>
                          <w:szCs w:val="20"/>
                          <w:lang w:val="en-GB" w:eastAsia="ja-JP"/>
                        </w:rPr>
                        <w:t>preparation</w:t>
                      </w:r>
                      <w:r w:rsidRPr="0092424E">
                        <w:rPr>
                          <w:rFonts w:ascii="Times New Roman" w:eastAsia="MS Mincho" w:hint="eastAsia"/>
                          <w:kern w:val="0"/>
                          <w:szCs w:val="20"/>
                          <w:lang w:val="en-GB" w:eastAsia="ja-JP"/>
                        </w:rPr>
                        <w:t xml:space="preserve"> time is needed. Once decided, an update is to be sent to RAN5. The expectation will be that RAN5</w:t>
                      </w:r>
                      <w:r w:rsidRPr="0092424E">
                        <w:rPr>
                          <w:rFonts w:ascii="Times New Roman" w:eastAsia="MS Mincho"/>
                          <w:kern w:val="0"/>
                          <w:szCs w:val="20"/>
                          <w:lang w:val="en-GB" w:eastAsia="ja-JP"/>
                        </w:rPr>
                        <w:t xml:space="preserve">takes the appropriate CR related action and </w:t>
                      </w:r>
                      <w:r w:rsidRPr="0092424E">
                        <w:rPr>
                          <w:rFonts w:ascii="Times New Roman" w:eastAsia="MS Mincho" w:hint="eastAsia"/>
                          <w:kern w:val="0"/>
                          <w:szCs w:val="20"/>
                          <w:lang w:val="en-GB" w:eastAsia="ja-JP"/>
                        </w:rPr>
                        <w:t>inform</w:t>
                      </w:r>
                      <w:r w:rsidRPr="0092424E">
                        <w:rPr>
                          <w:rFonts w:ascii="Times New Roman" w:eastAsia="MS Mincho"/>
                          <w:kern w:val="0"/>
                          <w:szCs w:val="20"/>
                          <w:lang w:val="en-GB" w:eastAsia="ja-JP"/>
                        </w:rPr>
                        <w:t>s</w:t>
                      </w:r>
                      <w:r w:rsidRPr="0092424E">
                        <w:rPr>
                          <w:rFonts w:ascii="Times New Roman" w:eastAsia="MS Mincho" w:hint="eastAsia"/>
                          <w:kern w:val="0"/>
                          <w:szCs w:val="20"/>
                          <w:lang w:val="en-GB" w:eastAsia="ja-JP"/>
                        </w:rPr>
                        <w:t>/update</w:t>
                      </w:r>
                      <w:r w:rsidRPr="0092424E">
                        <w:rPr>
                          <w:rFonts w:ascii="Times New Roman" w:eastAsia="MS Mincho"/>
                          <w:kern w:val="0"/>
                          <w:szCs w:val="20"/>
                          <w:lang w:val="en-GB" w:eastAsia="ja-JP"/>
                        </w:rPr>
                        <w:t>s</w:t>
                      </w:r>
                      <w:r w:rsidRPr="0092424E">
                        <w:rPr>
                          <w:rFonts w:ascii="Times New Roman" w:eastAsia="MS Mincho" w:hint="eastAsia"/>
                          <w:kern w:val="0"/>
                          <w:szCs w:val="20"/>
                          <w:lang w:val="en-GB" w:eastAsia="ja-JP"/>
                        </w:rPr>
                        <w:t xml:space="preserve"> the certification bodies accordingly.</w:t>
                      </w:r>
                    </w:p>
                    <w:p w14:paraId="6888BFE9" w14:textId="5F9775B0" w:rsidR="0092424E" w:rsidRPr="0092424E" w:rsidRDefault="0092424E" w:rsidP="0092424E">
                      <w:pPr>
                        <w:jc w:val="center"/>
                        <w:rPr>
                          <w:lang w:val="en-GB"/>
                        </w:rPr>
                      </w:pPr>
                    </w:p>
                  </w:txbxContent>
                </v:textbox>
                <w10:anchorlock/>
              </v:shape>
            </w:pict>
          </mc:Fallback>
        </mc:AlternateContent>
      </w:r>
    </w:p>
    <w:p w14:paraId="4334985C" w14:textId="77777777" w:rsidR="00D7527F" w:rsidRDefault="00D7527F" w:rsidP="00D7527F">
      <w:pPr>
        <w:wordWrap/>
        <w:rPr>
          <w:lang w:val="en-GB" w:eastAsia="en-US"/>
        </w:rPr>
      </w:pPr>
    </w:p>
    <w:p w14:paraId="3A616F71" w14:textId="5103AB4F" w:rsidR="0092424E" w:rsidRDefault="0092424E" w:rsidP="00D7527F">
      <w:pPr>
        <w:wordWrap/>
        <w:rPr>
          <w:rFonts w:ascii="Times New Roman"/>
          <w:lang w:val="en-GB" w:eastAsia="en-US"/>
        </w:rPr>
      </w:pPr>
      <w:r>
        <w:rPr>
          <w:rFonts w:ascii="Times New Roman"/>
          <w:lang w:val="en-GB" w:eastAsia="en-US"/>
        </w:rPr>
        <w:t xml:space="preserve">There was no discussion at RAN#81 on availability of testing/IOT opportunities for the FGI under discussion. There are currently 8 test cases (out of the 22 identified by RAN5) that are not available from any test equipment vendor and thus have never been validated. </w:t>
      </w:r>
      <w:r w:rsidRPr="0092424E">
        <w:rPr>
          <w:rFonts w:ascii="Times New Roman"/>
          <w:lang w:val="en-GB" w:eastAsia="en-US"/>
        </w:rPr>
        <w:t>This is verified as per current GCF DCC V3.72 and PTCRB V5.37 versions.</w:t>
      </w:r>
      <w:r>
        <w:rPr>
          <w:rFonts w:ascii="Times New Roman"/>
          <w:lang w:val="en-GB" w:eastAsia="en-US"/>
        </w:rPr>
        <w:t xml:space="preserve"> </w:t>
      </w:r>
    </w:p>
    <w:p w14:paraId="0CF4A86D" w14:textId="20EE2468" w:rsidR="0092424E" w:rsidRDefault="0092424E" w:rsidP="00D7527F">
      <w:pPr>
        <w:wordWrap/>
        <w:rPr>
          <w:rFonts w:ascii="Times New Roman"/>
          <w:lang w:val="en-GB" w:eastAsia="en-US"/>
        </w:rPr>
      </w:pPr>
    </w:p>
    <w:p w14:paraId="28D3916C" w14:textId="0023F2C3" w:rsidR="0092424E" w:rsidRDefault="0092424E" w:rsidP="0092424E">
      <w:pPr>
        <w:pStyle w:val="Caption"/>
        <w:keepNext/>
        <w:jc w:val="center"/>
      </w:pPr>
      <w:r>
        <w:lastRenderedPageBreak/>
        <w:t>Test cases that have not been validated</w:t>
      </w:r>
    </w:p>
    <w:p w14:paraId="6AF77635" w14:textId="3CE4D9FA" w:rsidR="0092424E" w:rsidRPr="0092424E" w:rsidRDefault="0092424E" w:rsidP="00D7527F">
      <w:pPr>
        <w:wordWrap/>
        <w:rPr>
          <w:rFonts w:ascii="Times New Roman"/>
          <w:lang w:val="en-GB" w:eastAsia="en-US"/>
        </w:rPr>
      </w:pPr>
      <w:r w:rsidRPr="0092424E">
        <w:rPr>
          <w:rFonts w:ascii="Times New Roman"/>
          <w:noProof/>
          <w:lang w:val="en-GB" w:eastAsia="en-US"/>
        </w:rPr>
        <mc:AlternateContent>
          <mc:Choice Requires="wps">
            <w:drawing>
              <wp:inline distT="0" distB="0" distL="0" distR="0" wp14:anchorId="328B2FED" wp14:editId="7C8BB31E">
                <wp:extent cx="6376946" cy="1404620"/>
                <wp:effectExtent l="0" t="0" r="24130" b="266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6946" cy="1404620"/>
                        </a:xfrm>
                        <a:prstGeom prst="rect">
                          <a:avLst/>
                        </a:prstGeom>
                        <a:solidFill>
                          <a:srgbClr val="FFFFFF"/>
                        </a:solidFill>
                        <a:ln w="9525">
                          <a:solidFill>
                            <a:srgbClr val="000000"/>
                          </a:solidFill>
                          <a:miter lim="800000"/>
                          <a:headEnd/>
                          <a:tailEnd/>
                        </a:ln>
                      </wps:spPr>
                      <wps:txbx>
                        <w:txbxContent>
                          <w:p w14:paraId="7DACACB4" w14:textId="6A596014" w:rsidR="0092424E" w:rsidRPr="0092424E" w:rsidRDefault="0092424E" w:rsidP="0092424E">
                            <w:pPr>
                              <w:rPr>
                                <w:rFonts w:ascii="Calibri" w:eastAsia="MS PGothic" w:hAnsi="Calibri" w:cs="Calibri"/>
                                <w:b/>
                                <w:bCs/>
                                <w:kern w:val="0"/>
                                <w:sz w:val="22"/>
                                <w:szCs w:val="22"/>
                                <w:lang w:eastAsia="ja-JP"/>
                              </w:rPr>
                            </w:pPr>
                            <w:r w:rsidRPr="0092424E">
                              <w:rPr>
                                <w:rFonts w:ascii="Calibri" w:eastAsia="MS PGothic" w:hAnsi="Calibri" w:cs="Calibri"/>
                                <w:b/>
                                <w:bCs/>
                                <w:kern w:val="0"/>
                                <w:sz w:val="22"/>
                                <w:szCs w:val="22"/>
                                <w:lang w:eastAsia="ja-JP"/>
                              </w:rPr>
                              <w:t>Applicable to Rel.10 and higher UEs</w:t>
                            </w:r>
                          </w:p>
                          <w:p w14:paraId="646A74C4" w14:textId="77777777" w:rsidR="0092424E" w:rsidRPr="0092424E" w:rsidRDefault="0092424E" w:rsidP="0092424E">
                            <w:pPr>
                              <w:widowControl/>
                              <w:wordWrap/>
                              <w:autoSpaceDE/>
                              <w:autoSpaceDN/>
                              <w:jc w:val="left"/>
                              <w:rPr>
                                <w:rFonts w:ascii="Calibri" w:eastAsia="MS PGothic" w:hAnsi="Calibri" w:cs="Calibri"/>
                                <w:kern w:val="0"/>
                                <w:sz w:val="22"/>
                                <w:szCs w:val="22"/>
                                <w:lang w:eastAsia="ja-JP"/>
                              </w:rPr>
                            </w:pPr>
                          </w:p>
                          <w:tbl>
                            <w:tblPr>
                              <w:tblW w:w="3169" w:type="pct"/>
                              <w:tblCellMar>
                                <w:left w:w="0" w:type="dxa"/>
                                <w:right w:w="0" w:type="dxa"/>
                              </w:tblCellMar>
                              <w:tblLook w:val="04A0" w:firstRow="1" w:lastRow="0" w:firstColumn="1" w:lastColumn="0" w:noHBand="0" w:noVBand="1"/>
                            </w:tblPr>
                            <w:tblGrid>
                              <w:gridCol w:w="1328"/>
                              <w:gridCol w:w="4833"/>
                            </w:tblGrid>
                            <w:tr w:rsidR="0092424E" w:rsidRPr="0092424E" w14:paraId="66A536BB" w14:textId="77777777" w:rsidTr="0092424E">
                              <w:trPr>
                                <w:trHeight w:val="685"/>
                              </w:trPr>
                              <w:tc>
                                <w:tcPr>
                                  <w:tcW w:w="107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0E7B50" w14:textId="77777777" w:rsidR="0092424E" w:rsidRPr="0092424E" w:rsidRDefault="0092424E" w:rsidP="0092424E">
                                  <w:pPr>
                                    <w:widowControl/>
                                    <w:wordWrap/>
                                    <w:autoSpaceDE/>
                                    <w:autoSpaceDN/>
                                    <w:jc w:val="left"/>
                                    <w:rPr>
                                      <w:rFonts w:ascii="Arial" w:eastAsia="MS PGothic" w:hAnsi="Arial" w:cs="Arial"/>
                                      <w:color w:val="000000"/>
                                      <w:kern w:val="0"/>
                                      <w:sz w:val="18"/>
                                      <w:szCs w:val="18"/>
                                      <w:lang w:eastAsia="zh-CN"/>
                                    </w:rPr>
                                  </w:pPr>
                                  <w:r w:rsidRPr="0092424E">
                                    <w:rPr>
                                      <w:rFonts w:ascii="Arial" w:eastAsia="MS PGothic" w:hAnsi="Arial" w:cs="Arial"/>
                                      <w:color w:val="000000"/>
                                      <w:kern w:val="0"/>
                                      <w:sz w:val="18"/>
                                      <w:szCs w:val="18"/>
                                      <w:lang w:eastAsia="zh-CN"/>
                                    </w:rPr>
                                    <w:t>9.4.1.3.2_D</w:t>
                                  </w:r>
                                </w:p>
                              </w:tc>
                              <w:tc>
                                <w:tcPr>
                                  <w:tcW w:w="392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D9D8C6C" w14:textId="77777777" w:rsidR="0092424E" w:rsidRPr="0092424E" w:rsidRDefault="0092424E" w:rsidP="0092424E">
                                  <w:pPr>
                                    <w:widowControl/>
                                    <w:wordWrap/>
                                    <w:autoSpaceDE/>
                                    <w:autoSpaceDN/>
                                    <w:jc w:val="left"/>
                                    <w:rPr>
                                      <w:rFonts w:ascii="Arial" w:eastAsia="MS PGothic" w:hAnsi="Arial" w:cs="Arial"/>
                                      <w:color w:val="000000"/>
                                      <w:kern w:val="0"/>
                                      <w:sz w:val="18"/>
                                      <w:szCs w:val="18"/>
                                      <w:lang w:eastAsia="zh-CN"/>
                                    </w:rPr>
                                  </w:pPr>
                                </w:p>
                                <w:p w14:paraId="6020D556" w14:textId="77777777" w:rsidR="0092424E" w:rsidRPr="0092424E" w:rsidRDefault="0092424E" w:rsidP="0092424E">
                                  <w:pPr>
                                    <w:widowControl/>
                                    <w:wordWrap/>
                                    <w:autoSpaceDE/>
                                    <w:autoSpaceDN/>
                                    <w:jc w:val="left"/>
                                    <w:rPr>
                                      <w:rFonts w:ascii="Arial" w:eastAsia="MS PGothic" w:hAnsi="Arial" w:cs="Arial"/>
                                      <w:color w:val="000000"/>
                                      <w:kern w:val="0"/>
                                      <w:sz w:val="18"/>
                                      <w:szCs w:val="18"/>
                                      <w:lang w:eastAsia="zh-CN"/>
                                    </w:rPr>
                                  </w:pPr>
                                  <w:r w:rsidRPr="0092424E">
                                    <w:rPr>
                                      <w:rFonts w:ascii="Arial" w:eastAsia="MS PGothic" w:hAnsi="Arial" w:cs="Arial"/>
                                      <w:color w:val="000000"/>
                                      <w:kern w:val="0"/>
                                      <w:sz w:val="18"/>
                                      <w:szCs w:val="18"/>
                                      <w:lang w:eastAsia="zh-CN"/>
                                    </w:rPr>
                                    <w:t>TDD PMI Reporting - PUSCH 3-1 (Single PMI) for eDL-MIMO</w:t>
                                  </w:r>
                                </w:p>
                              </w:tc>
                            </w:tr>
                            <w:tr w:rsidR="0092424E" w:rsidRPr="0092424E" w14:paraId="5B494CDE" w14:textId="77777777" w:rsidTr="0092424E">
                              <w:trPr>
                                <w:trHeight w:val="685"/>
                              </w:trPr>
                              <w:tc>
                                <w:tcPr>
                                  <w:tcW w:w="107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3192C0" w14:textId="77777777" w:rsidR="0092424E" w:rsidRPr="0092424E" w:rsidRDefault="0092424E" w:rsidP="0092424E">
                                  <w:pPr>
                                    <w:widowControl/>
                                    <w:wordWrap/>
                                    <w:autoSpaceDE/>
                                    <w:autoSpaceDN/>
                                    <w:jc w:val="left"/>
                                    <w:rPr>
                                      <w:rFonts w:ascii="Arial" w:eastAsia="MS PGothic" w:hAnsi="Arial" w:cs="Arial"/>
                                      <w:color w:val="000000"/>
                                      <w:kern w:val="0"/>
                                      <w:sz w:val="18"/>
                                      <w:szCs w:val="18"/>
                                      <w:lang w:eastAsia="zh-CN"/>
                                    </w:rPr>
                                  </w:pPr>
                                  <w:r w:rsidRPr="0092424E">
                                    <w:rPr>
                                      <w:rFonts w:ascii="Arial" w:eastAsia="MS PGothic" w:hAnsi="Arial" w:cs="Arial"/>
                                      <w:color w:val="000000"/>
                                      <w:kern w:val="0"/>
                                      <w:sz w:val="18"/>
                                      <w:szCs w:val="18"/>
                                      <w:lang w:eastAsia="zh-CN"/>
                                    </w:rPr>
                                    <w:t>9.4.2.3.2_D</w:t>
                                  </w:r>
                                </w:p>
                              </w:tc>
                              <w:tc>
                                <w:tcPr>
                                  <w:tcW w:w="392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D7C263" w14:textId="77777777" w:rsidR="0092424E" w:rsidRPr="0092424E" w:rsidRDefault="0092424E" w:rsidP="0092424E">
                                  <w:pPr>
                                    <w:widowControl/>
                                    <w:wordWrap/>
                                    <w:autoSpaceDE/>
                                    <w:autoSpaceDN/>
                                    <w:jc w:val="left"/>
                                    <w:rPr>
                                      <w:rFonts w:ascii="Arial" w:eastAsia="MS PGothic" w:hAnsi="Arial" w:cs="Arial"/>
                                      <w:color w:val="000000"/>
                                      <w:kern w:val="0"/>
                                      <w:sz w:val="18"/>
                                      <w:szCs w:val="18"/>
                                      <w:lang w:eastAsia="zh-CN"/>
                                    </w:rPr>
                                  </w:pPr>
                                  <w:r w:rsidRPr="0092424E">
                                    <w:rPr>
                                      <w:rFonts w:ascii="Arial" w:eastAsia="MS PGothic" w:hAnsi="Arial" w:cs="Arial"/>
                                      <w:color w:val="000000"/>
                                      <w:kern w:val="0"/>
                                      <w:sz w:val="18"/>
                                      <w:szCs w:val="18"/>
                                      <w:lang w:eastAsia="zh-CN"/>
                                    </w:rPr>
                                    <w:t>TDD PMI Reporting - PUSCH 1-2 (Multiple PMI) for eDL-MIMO</w:t>
                                  </w:r>
                                </w:p>
                              </w:tc>
                            </w:tr>
                          </w:tbl>
                          <w:p w14:paraId="2616D8FC" w14:textId="77777777" w:rsidR="0092424E" w:rsidRPr="0092424E" w:rsidRDefault="0092424E" w:rsidP="0092424E">
                            <w:pPr>
                              <w:widowControl/>
                              <w:wordWrap/>
                              <w:autoSpaceDE/>
                              <w:autoSpaceDN/>
                              <w:jc w:val="left"/>
                              <w:rPr>
                                <w:rFonts w:ascii="Calibri" w:eastAsia="MS PGothic" w:hAnsi="Calibri" w:cs="Calibri"/>
                                <w:kern w:val="0"/>
                                <w:sz w:val="22"/>
                                <w:szCs w:val="22"/>
                                <w:lang w:eastAsia="ja-JP"/>
                              </w:rPr>
                            </w:pPr>
                          </w:p>
                          <w:p w14:paraId="558F0A72" w14:textId="77777777" w:rsidR="0092424E" w:rsidRPr="0092424E" w:rsidRDefault="0092424E" w:rsidP="0092424E">
                            <w:pPr>
                              <w:widowControl/>
                              <w:wordWrap/>
                              <w:autoSpaceDE/>
                              <w:autoSpaceDN/>
                              <w:jc w:val="left"/>
                              <w:rPr>
                                <w:rFonts w:ascii="Calibri" w:eastAsia="MS PGothic" w:hAnsi="Calibri" w:cs="Calibri"/>
                                <w:b/>
                                <w:bCs/>
                                <w:kern w:val="0"/>
                                <w:sz w:val="22"/>
                                <w:szCs w:val="22"/>
                                <w:lang w:eastAsia="ja-JP"/>
                              </w:rPr>
                            </w:pPr>
                            <w:r w:rsidRPr="0092424E">
                              <w:rPr>
                                <w:rFonts w:ascii="Calibri" w:eastAsia="MS PGothic" w:hAnsi="Calibri" w:cs="Calibri"/>
                                <w:b/>
                                <w:bCs/>
                                <w:kern w:val="0"/>
                                <w:sz w:val="22"/>
                                <w:szCs w:val="22"/>
                                <w:lang w:eastAsia="ja-JP"/>
                              </w:rPr>
                              <w:t>Applicable to Rel12 and higher UEs</w:t>
                            </w:r>
                          </w:p>
                          <w:tbl>
                            <w:tblPr>
                              <w:tblW w:w="3169" w:type="pct"/>
                              <w:tblCellMar>
                                <w:left w:w="0" w:type="dxa"/>
                                <w:right w:w="0" w:type="dxa"/>
                              </w:tblCellMar>
                              <w:tblLook w:val="04A0" w:firstRow="1" w:lastRow="0" w:firstColumn="1" w:lastColumn="0" w:noHBand="0" w:noVBand="1"/>
                            </w:tblPr>
                            <w:tblGrid>
                              <w:gridCol w:w="1328"/>
                              <w:gridCol w:w="4833"/>
                            </w:tblGrid>
                            <w:tr w:rsidR="0092424E" w:rsidRPr="0092424E" w14:paraId="2DC14102" w14:textId="77777777" w:rsidTr="0092424E">
                              <w:trPr>
                                <w:trHeight w:val="300"/>
                              </w:trPr>
                              <w:tc>
                                <w:tcPr>
                                  <w:tcW w:w="1078" w:type="pct"/>
                                  <w:vMerge w:val="restart"/>
                                  <w:tcBorders>
                                    <w:top w:val="single" w:sz="8" w:space="0" w:color="auto"/>
                                    <w:left w:val="single" w:sz="8" w:space="0" w:color="auto"/>
                                    <w:bottom w:val="single" w:sz="8" w:space="0" w:color="000000"/>
                                    <w:right w:val="single" w:sz="8" w:space="0" w:color="auto"/>
                                  </w:tcBorders>
                                  <w:tcMar>
                                    <w:top w:w="0" w:type="dxa"/>
                                    <w:left w:w="108" w:type="dxa"/>
                                    <w:bottom w:w="0" w:type="dxa"/>
                                    <w:right w:w="108" w:type="dxa"/>
                                  </w:tcMar>
                                  <w:vAlign w:val="center"/>
                                  <w:hideMark/>
                                </w:tcPr>
                                <w:p w14:paraId="6B909B84" w14:textId="77777777" w:rsidR="0092424E" w:rsidRPr="0092424E" w:rsidRDefault="0092424E" w:rsidP="0092424E">
                                  <w:pPr>
                                    <w:widowControl/>
                                    <w:wordWrap/>
                                    <w:autoSpaceDE/>
                                    <w:autoSpaceDN/>
                                    <w:jc w:val="center"/>
                                    <w:rPr>
                                      <w:rFonts w:ascii="Arial" w:eastAsia="MS PGothic" w:hAnsi="Arial" w:cs="Arial"/>
                                      <w:b/>
                                      <w:bCs/>
                                      <w:color w:val="000000"/>
                                      <w:kern w:val="0"/>
                                      <w:sz w:val="18"/>
                                      <w:szCs w:val="18"/>
                                      <w:lang w:eastAsia="zh-CN"/>
                                    </w:rPr>
                                  </w:pPr>
                                  <w:r w:rsidRPr="0092424E">
                                    <w:rPr>
                                      <w:rFonts w:ascii="Arial" w:eastAsia="MS PGothic" w:hAnsi="Arial" w:cs="Arial"/>
                                      <w:b/>
                                      <w:bCs/>
                                      <w:color w:val="000000"/>
                                      <w:kern w:val="0"/>
                                      <w:sz w:val="18"/>
                                      <w:szCs w:val="18"/>
                                      <w:lang w:eastAsia="zh-CN"/>
                                    </w:rPr>
                                    <w:t>Clause</w:t>
                                  </w:r>
                                </w:p>
                              </w:tc>
                              <w:tc>
                                <w:tcPr>
                                  <w:tcW w:w="3922" w:type="pct"/>
                                  <w:tcBorders>
                                    <w:top w:val="single" w:sz="8" w:space="0" w:color="auto"/>
                                    <w:left w:val="nil"/>
                                    <w:bottom w:val="nil"/>
                                    <w:right w:val="single" w:sz="8" w:space="0" w:color="000000"/>
                                  </w:tcBorders>
                                  <w:tcMar>
                                    <w:top w:w="0" w:type="dxa"/>
                                    <w:left w:w="108" w:type="dxa"/>
                                    <w:bottom w:w="0" w:type="dxa"/>
                                    <w:right w:w="108" w:type="dxa"/>
                                  </w:tcMar>
                                  <w:vAlign w:val="center"/>
                                  <w:hideMark/>
                                </w:tcPr>
                                <w:p w14:paraId="25AB0A92" w14:textId="77777777" w:rsidR="0092424E" w:rsidRPr="0092424E" w:rsidRDefault="0092424E" w:rsidP="0092424E">
                                  <w:pPr>
                                    <w:widowControl/>
                                    <w:wordWrap/>
                                    <w:autoSpaceDE/>
                                    <w:autoSpaceDN/>
                                    <w:jc w:val="center"/>
                                    <w:rPr>
                                      <w:rFonts w:ascii="Arial" w:eastAsia="MS PGothic" w:hAnsi="Arial" w:cs="Arial"/>
                                      <w:b/>
                                      <w:bCs/>
                                      <w:color w:val="000000"/>
                                      <w:kern w:val="0"/>
                                      <w:sz w:val="18"/>
                                      <w:szCs w:val="18"/>
                                      <w:lang w:eastAsia="zh-CN"/>
                                    </w:rPr>
                                  </w:pPr>
                                  <w:r w:rsidRPr="0092424E">
                                    <w:rPr>
                                      <w:rFonts w:ascii="Arial" w:eastAsia="MS PGothic" w:hAnsi="Arial" w:cs="Arial"/>
                                      <w:b/>
                                      <w:bCs/>
                                      <w:color w:val="000000"/>
                                      <w:kern w:val="0"/>
                                      <w:sz w:val="18"/>
                                      <w:szCs w:val="18"/>
                                      <w:lang w:eastAsia="zh-CN"/>
                                    </w:rPr>
                                    <w:t>Title</w:t>
                                  </w:r>
                                </w:p>
                              </w:tc>
                            </w:tr>
                            <w:tr w:rsidR="0092424E" w:rsidRPr="0092424E" w14:paraId="1A124891" w14:textId="77777777" w:rsidTr="0092424E">
                              <w:trPr>
                                <w:trHeight w:val="278"/>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69E7A584" w14:textId="77777777" w:rsidR="0092424E" w:rsidRPr="0092424E" w:rsidRDefault="0092424E" w:rsidP="0092424E">
                                  <w:pPr>
                                    <w:widowControl/>
                                    <w:wordWrap/>
                                    <w:autoSpaceDE/>
                                    <w:autoSpaceDN/>
                                    <w:jc w:val="left"/>
                                    <w:rPr>
                                      <w:rFonts w:ascii="Arial" w:eastAsia="MS PGothic" w:hAnsi="Arial" w:cs="Arial"/>
                                      <w:b/>
                                      <w:bCs/>
                                      <w:color w:val="000000"/>
                                      <w:kern w:val="0"/>
                                      <w:sz w:val="18"/>
                                      <w:szCs w:val="18"/>
                                      <w:lang w:eastAsia="zh-CN"/>
                                    </w:rPr>
                                  </w:pPr>
                                </w:p>
                              </w:tc>
                              <w:tc>
                                <w:tcPr>
                                  <w:tcW w:w="3922" w:type="pct"/>
                                  <w:tcBorders>
                                    <w:top w:val="nil"/>
                                    <w:left w:val="nil"/>
                                    <w:bottom w:val="single" w:sz="8" w:space="0" w:color="auto"/>
                                    <w:right w:val="single" w:sz="8" w:space="0" w:color="000000"/>
                                  </w:tcBorders>
                                  <w:tcMar>
                                    <w:top w:w="0" w:type="dxa"/>
                                    <w:left w:w="108" w:type="dxa"/>
                                    <w:bottom w:w="0" w:type="dxa"/>
                                    <w:right w:w="108" w:type="dxa"/>
                                  </w:tcMar>
                                  <w:vAlign w:val="center"/>
                                  <w:hideMark/>
                                </w:tcPr>
                                <w:p w14:paraId="76C5B734" w14:textId="77777777" w:rsidR="0092424E" w:rsidRPr="0092424E" w:rsidRDefault="0092424E" w:rsidP="0092424E">
                                  <w:pPr>
                                    <w:widowControl/>
                                    <w:wordWrap/>
                                    <w:autoSpaceDE/>
                                    <w:autoSpaceDN/>
                                    <w:jc w:val="center"/>
                                    <w:rPr>
                                      <w:rFonts w:ascii="Arial" w:eastAsia="MS PGothic" w:hAnsi="Arial" w:cs="Arial"/>
                                      <w:b/>
                                      <w:bCs/>
                                      <w:color w:val="000000"/>
                                      <w:kern w:val="0"/>
                                      <w:sz w:val="16"/>
                                      <w:szCs w:val="16"/>
                                      <w:lang w:eastAsia="zh-CN"/>
                                    </w:rPr>
                                  </w:pPr>
                                  <w:r w:rsidRPr="0092424E">
                                    <w:rPr>
                                      <w:rFonts w:ascii="SimSun" w:eastAsia="SimSun" w:hAnsi="SimSun" w:cs="Calibri" w:hint="eastAsia"/>
                                      <w:b/>
                                      <w:bCs/>
                                      <w:color w:val="000000"/>
                                      <w:kern w:val="0"/>
                                      <w:sz w:val="16"/>
                                      <w:szCs w:val="16"/>
                                      <w:lang w:eastAsia="zh-CN"/>
                                    </w:rPr>
                                    <w:t xml:space="preserve">　</w:t>
                                  </w:r>
                                </w:p>
                              </w:tc>
                            </w:tr>
                            <w:tr w:rsidR="0092424E" w:rsidRPr="0092424E" w14:paraId="71E9B0C2" w14:textId="77777777" w:rsidTr="0092424E">
                              <w:trPr>
                                <w:trHeight w:val="685"/>
                              </w:trPr>
                              <w:tc>
                                <w:tcPr>
                                  <w:tcW w:w="107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76B41F" w14:textId="77777777" w:rsidR="0092424E" w:rsidRPr="0092424E" w:rsidRDefault="0092424E" w:rsidP="0092424E">
                                  <w:pPr>
                                    <w:widowControl/>
                                    <w:wordWrap/>
                                    <w:autoSpaceDE/>
                                    <w:autoSpaceDN/>
                                    <w:jc w:val="left"/>
                                    <w:rPr>
                                      <w:rFonts w:ascii="Arial" w:eastAsia="MS PGothic" w:hAnsi="Arial" w:cs="Arial"/>
                                      <w:color w:val="000000"/>
                                      <w:kern w:val="0"/>
                                      <w:sz w:val="18"/>
                                      <w:szCs w:val="18"/>
                                      <w:lang w:eastAsia="zh-CN"/>
                                    </w:rPr>
                                  </w:pPr>
                                  <w:r w:rsidRPr="0092424E">
                                    <w:rPr>
                                      <w:rFonts w:ascii="Arial" w:eastAsia="MS PGothic" w:hAnsi="Arial" w:cs="Arial"/>
                                      <w:color w:val="000000"/>
                                      <w:kern w:val="0"/>
                                      <w:sz w:val="18"/>
                                      <w:szCs w:val="18"/>
                                      <w:lang w:eastAsia="zh-CN"/>
                                    </w:rPr>
                                    <w:t>9.3.7.1</w:t>
                                  </w:r>
                                </w:p>
                              </w:tc>
                              <w:tc>
                                <w:tcPr>
                                  <w:tcW w:w="3922" w:type="pct"/>
                                  <w:tcBorders>
                                    <w:top w:val="nil"/>
                                    <w:left w:val="nil"/>
                                    <w:bottom w:val="single" w:sz="8" w:space="0" w:color="auto"/>
                                    <w:right w:val="single" w:sz="8" w:space="0" w:color="000000"/>
                                  </w:tcBorders>
                                  <w:tcMar>
                                    <w:top w:w="0" w:type="dxa"/>
                                    <w:left w:w="108" w:type="dxa"/>
                                    <w:bottom w:w="0" w:type="dxa"/>
                                    <w:right w:w="108" w:type="dxa"/>
                                  </w:tcMar>
                                  <w:vAlign w:val="center"/>
                                  <w:hideMark/>
                                </w:tcPr>
                                <w:p w14:paraId="46E8F41C" w14:textId="77777777" w:rsidR="0092424E" w:rsidRPr="0092424E" w:rsidRDefault="0092424E" w:rsidP="0092424E">
                                  <w:pPr>
                                    <w:widowControl/>
                                    <w:wordWrap/>
                                    <w:autoSpaceDE/>
                                    <w:autoSpaceDN/>
                                    <w:jc w:val="left"/>
                                    <w:rPr>
                                      <w:rFonts w:ascii="Arial" w:eastAsia="MS PGothic" w:hAnsi="Arial" w:cs="Arial"/>
                                      <w:color w:val="000000"/>
                                      <w:kern w:val="0"/>
                                      <w:sz w:val="18"/>
                                      <w:szCs w:val="18"/>
                                      <w:lang w:eastAsia="zh-CN"/>
                                    </w:rPr>
                                  </w:pPr>
                                  <w:r w:rsidRPr="0092424E">
                                    <w:rPr>
                                      <w:rFonts w:ascii="Arial" w:eastAsia="MS PGothic" w:hAnsi="Arial" w:cs="Arial"/>
                                      <w:color w:val="000000"/>
                                      <w:kern w:val="0"/>
                                      <w:sz w:val="18"/>
                                      <w:szCs w:val="18"/>
                                      <w:lang w:eastAsia="zh-CN"/>
                                    </w:rPr>
                                    <w:t>FDD CQI Reporting under fading conditions - PUSCH 3-2 for eDL MIMO Enhancement</w:t>
                                  </w:r>
                                </w:p>
                              </w:tc>
                            </w:tr>
                            <w:tr w:rsidR="0092424E" w:rsidRPr="0092424E" w14:paraId="78B425AF" w14:textId="77777777" w:rsidTr="0092424E">
                              <w:trPr>
                                <w:trHeight w:val="685"/>
                              </w:trPr>
                              <w:tc>
                                <w:tcPr>
                                  <w:tcW w:w="107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2EF378" w14:textId="77777777" w:rsidR="0092424E" w:rsidRPr="0092424E" w:rsidRDefault="0092424E" w:rsidP="0092424E">
                                  <w:pPr>
                                    <w:widowControl/>
                                    <w:wordWrap/>
                                    <w:autoSpaceDE/>
                                    <w:autoSpaceDN/>
                                    <w:jc w:val="left"/>
                                    <w:rPr>
                                      <w:rFonts w:ascii="Arial" w:eastAsia="MS PGothic" w:hAnsi="Arial" w:cs="Arial"/>
                                      <w:color w:val="000000"/>
                                      <w:kern w:val="0"/>
                                      <w:sz w:val="18"/>
                                      <w:szCs w:val="18"/>
                                      <w:lang w:eastAsia="zh-CN"/>
                                    </w:rPr>
                                  </w:pPr>
                                  <w:r w:rsidRPr="0092424E">
                                    <w:rPr>
                                      <w:rFonts w:ascii="Arial" w:eastAsia="MS PGothic" w:hAnsi="Arial" w:cs="Arial"/>
                                      <w:color w:val="000000"/>
                                      <w:kern w:val="0"/>
                                      <w:sz w:val="18"/>
                                      <w:szCs w:val="18"/>
                                      <w:lang w:eastAsia="zh-CN"/>
                                    </w:rPr>
                                    <w:t>9.3.7.2</w:t>
                                  </w:r>
                                </w:p>
                              </w:tc>
                              <w:tc>
                                <w:tcPr>
                                  <w:tcW w:w="3922" w:type="pct"/>
                                  <w:tcBorders>
                                    <w:top w:val="nil"/>
                                    <w:left w:val="nil"/>
                                    <w:bottom w:val="single" w:sz="8" w:space="0" w:color="auto"/>
                                    <w:right w:val="single" w:sz="8" w:space="0" w:color="000000"/>
                                  </w:tcBorders>
                                  <w:tcMar>
                                    <w:top w:w="0" w:type="dxa"/>
                                    <w:left w:w="108" w:type="dxa"/>
                                    <w:bottom w:w="0" w:type="dxa"/>
                                    <w:right w:w="108" w:type="dxa"/>
                                  </w:tcMar>
                                  <w:vAlign w:val="center"/>
                                  <w:hideMark/>
                                </w:tcPr>
                                <w:p w14:paraId="7D3F1922" w14:textId="77777777" w:rsidR="0092424E" w:rsidRPr="0092424E" w:rsidRDefault="0092424E" w:rsidP="0092424E">
                                  <w:pPr>
                                    <w:widowControl/>
                                    <w:wordWrap/>
                                    <w:autoSpaceDE/>
                                    <w:autoSpaceDN/>
                                    <w:jc w:val="left"/>
                                    <w:rPr>
                                      <w:rFonts w:ascii="Arial" w:eastAsia="MS PGothic" w:hAnsi="Arial" w:cs="Arial"/>
                                      <w:color w:val="000000"/>
                                      <w:kern w:val="0"/>
                                      <w:sz w:val="18"/>
                                      <w:szCs w:val="18"/>
                                      <w:lang w:eastAsia="zh-CN"/>
                                    </w:rPr>
                                  </w:pPr>
                                  <w:r w:rsidRPr="0092424E">
                                    <w:rPr>
                                      <w:rFonts w:ascii="Arial" w:eastAsia="MS PGothic" w:hAnsi="Arial" w:cs="Arial"/>
                                      <w:color w:val="000000"/>
                                      <w:kern w:val="0"/>
                                      <w:sz w:val="18"/>
                                      <w:szCs w:val="18"/>
                                      <w:lang w:eastAsia="zh-CN"/>
                                    </w:rPr>
                                    <w:t>TDD CQI Reporting under fading conditions - PUSCH 3-2 for eDL MIMO Enhancement</w:t>
                                  </w:r>
                                </w:p>
                              </w:tc>
                            </w:tr>
                            <w:tr w:rsidR="0092424E" w:rsidRPr="0092424E" w14:paraId="2B95DDBD" w14:textId="77777777" w:rsidTr="0092424E">
                              <w:trPr>
                                <w:trHeight w:val="685"/>
                              </w:trPr>
                              <w:tc>
                                <w:tcPr>
                                  <w:tcW w:w="107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169FFD" w14:textId="77777777" w:rsidR="0092424E" w:rsidRPr="0092424E" w:rsidRDefault="0092424E" w:rsidP="0092424E">
                                  <w:pPr>
                                    <w:widowControl/>
                                    <w:wordWrap/>
                                    <w:autoSpaceDE/>
                                    <w:autoSpaceDN/>
                                    <w:jc w:val="left"/>
                                    <w:rPr>
                                      <w:rFonts w:ascii="Arial" w:eastAsia="MS PGothic" w:hAnsi="Arial" w:cs="Arial"/>
                                      <w:color w:val="000000"/>
                                      <w:kern w:val="0"/>
                                      <w:sz w:val="18"/>
                                      <w:szCs w:val="18"/>
                                      <w:lang w:eastAsia="zh-CN"/>
                                    </w:rPr>
                                  </w:pPr>
                                  <w:r w:rsidRPr="0092424E">
                                    <w:rPr>
                                      <w:rFonts w:ascii="Arial" w:eastAsia="MS PGothic" w:hAnsi="Arial" w:cs="Arial"/>
                                      <w:color w:val="000000"/>
                                      <w:kern w:val="0"/>
                                      <w:sz w:val="18"/>
                                      <w:szCs w:val="18"/>
                                      <w:lang w:eastAsia="zh-CN"/>
                                    </w:rPr>
                                    <w:t>9.4.1.4.1</w:t>
                                  </w:r>
                                </w:p>
                              </w:tc>
                              <w:tc>
                                <w:tcPr>
                                  <w:tcW w:w="3922" w:type="pct"/>
                                  <w:tcBorders>
                                    <w:top w:val="nil"/>
                                    <w:left w:val="nil"/>
                                    <w:bottom w:val="single" w:sz="8" w:space="0" w:color="auto"/>
                                    <w:right w:val="single" w:sz="8" w:space="0" w:color="000000"/>
                                  </w:tcBorders>
                                  <w:tcMar>
                                    <w:top w:w="0" w:type="dxa"/>
                                    <w:left w:w="108" w:type="dxa"/>
                                    <w:bottom w:w="0" w:type="dxa"/>
                                    <w:right w:w="108" w:type="dxa"/>
                                  </w:tcMar>
                                  <w:vAlign w:val="center"/>
                                  <w:hideMark/>
                                </w:tcPr>
                                <w:p w14:paraId="290478AA" w14:textId="77777777" w:rsidR="0092424E" w:rsidRPr="0092424E" w:rsidRDefault="0092424E" w:rsidP="0092424E">
                                  <w:pPr>
                                    <w:widowControl/>
                                    <w:wordWrap/>
                                    <w:autoSpaceDE/>
                                    <w:autoSpaceDN/>
                                    <w:jc w:val="left"/>
                                    <w:rPr>
                                      <w:rFonts w:ascii="Arial" w:eastAsia="MS PGothic" w:hAnsi="Arial" w:cs="Arial"/>
                                      <w:color w:val="000000"/>
                                      <w:kern w:val="0"/>
                                      <w:sz w:val="18"/>
                                      <w:szCs w:val="18"/>
                                      <w:lang w:eastAsia="zh-CN"/>
                                    </w:rPr>
                                  </w:pPr>
                                  <w:r w:rsidRPr="0092424E">
                                    <w:rPr>
                                      <w:rFonts w:ascii="Arial" w:eastAsia="MS PGothic" w:hAnsi="Arial" w:cs="Arial"/>
                                      <w:color w:val="000000"/>
                                      <w:kern w:val="0"/>
                                      <w:sz w:val="18"/>
                                      <w:szCs w:val="18"/>
                                      <w:lang w:eastAsia="zh-CN"/>
                                    </w:rPr>
                                    <w:t>FDD PMI Reporting with 4Tx enhanced codebook - PUCCH 1-1 (Single PMI) for eDL MIMO Enhancement</w:t>
                                  </w:r>
                                </w:p>
                              </w:tc>
                            </w:tr>
                            <w:tr w:rsidR="0092424E" w:rsidRPr="0092424E" w14:paraId="491F6814" w14:textId="77777777" w:rsidTr="0092424E">
                              <w:trPr>
                                <w:trHeight w:val="685"/>
                              </w:trPr>
                              <w:tc>
                                <w:tcPr>
                                  <w:tcW w:w="107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68562E" w14:textId="77777777" w:rsidR="0092424E" w:rsidRPr="0092424E" w:rsidRDefault="0092424E" w:rsidP="0092424E">
                                  <w:pPr>
                                    <w:widowControl/>
                                    <w:wordWrap/>
                                    <w:autoSpaceDE/>
                                    <w:autoSpaceDN/>
                                    <w:jc w:val="left"/>
                                    <w:rPr>
                                      <w:rFonts w:ascii="Arial" w:eastAsia="MS PGothic" w:hAnsi="Arial" w:cs="Arial"/>
                                      <w:color w:val="000000"/>
                                      <w:kern w:val="0"/>
                                      <w:sz w:val="18"/>
                                      <w:szCs w:val="18"/>
                                      <w:lang w:eastAsia="zh-CN"/>
                                    </w:rPr>
                                  </w:pPr>
                                  <w:r w:rsidRPr="0092424E">
                                    <w:rPr>
                                      <w:rFonts w:ascii="Arial" w:eastAsia="MS PGothic" w:hAnsi="Arial" w:cs="Arial"/>
                                      <w:color w:val="000000"/>
                                      <w:kern w:val="0"/>
                                      <w:sz w:val="18"/>
                                      <w:szCs w:val="18"/>
                                      <w:lang w:eastAsia="zh-CN"/>
                                    </w:rPr>
                                    <w:t>9.4.1.4.2</w:t>
                                  </w:r>
                                </w:p>
                              </w:tc>
                              <w:tc>
                                <w:tcPr>
                                  <w:tcW w:w="3922" w:type="pct"/>
                                  <w:tcBorders>
                                    <w:top w:val="nil"/>
                                    <w:left w:val="nil"/>
                                    <w:bottom w:val="single" w:sz="8" w:space="0" w:color="auto"/>
                                    <w:right w:val="single" w:sz="8" w:space="0" w:color="000000"/>
                                  </w:tcBorders>
                                  <w:tcMar>
                                    <w:top w:w="0" w:type="dxa"/>
                                    <w:left w:w="108" w:type="dxa"/>
                                    <w:bottom w:w="0" w:type="dxa"/>
                                    <w:right w:w="108" w:type="dxa"/>
                                  </w:tcMar>
                                  <w:vAlign w:val="center"/>
                                  <w:hideMark/>
                                </w:tcPr>
                                <w:p w14:paraId="50BEF73B" w14:textId="77777777" w:rsidR="0092424E" w:rsidRPr="0092424E" w:rsidRDefault="0092424E" w:rsidP="0092424E">
                                  <w:pPr>
                                    <w:widowControl/>
                                    <w:wordWrap/>
                                    <w:autoSpaceDE/>
                                    <w:autoSpaceDN/>
                                    <w:jc w:val="left"/>
                                    <w:rPr>
                                      <w:rFonts w:ascii="Arial" w:eastAsia="MS PGothic" w:hAnsi="Arial" w:cs="Arial"/>
                                      <w:color w:val="000000"/>
                                      <w:kern w:val="0"/>
                                      <w:sz w:val="18"/>
                                      <w:szCs w:val="18"/>
                                      <w:lang w:eastAsia="zh-CN"/>
                                    </w:rPr>
                                  </w:pPr>
                                  <w:r w:rsidRPr="0092424E">
                                    <w:rPr>
                                      <w:rFonts w:ascii="Arial" w:eastAsia="MS PGothic" w:hAnsi="Arial" w:cs="Arial"/>
                                      <w:color w:val="000000"/>
                                      <w:kern w:val="0"/>
                                      <w:sz w:val="18"/>
                                      <w:szCs w:val="18"/>
                                      <w:lang w:eastAsia="zh-CN"/>
                                    </w:rPr>
                                    <w:t>TDD PMI Reporting with 4Tx enhanced codebook - PUCCH 1-1 (Single PMI) for eDL MIMO Enhancement</w:t>
                                  </w:r>
                                </w:p>
                              </w:tc>
                            </w:tr>
                            <w:tr w:rsidR="0092424E" w:rsidRPr="0092424E" w14:paraId="1D617D9D" w14:textId="77777777" w:rsidTr="0092424E">
                              <w:trPr>
                                <w:trHeight w:val="685"/>
                              </w:trPr>
                              <w:tc>
                                <w:tcPr>
                                  <w:tcW w:w="107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E89258" w14:textId="77777777" w:rsidR="0092424E" w:rsidRPr="0092424E" w:rsidRDefault="0092424E" w:rsidP="0092424E">
                                  <w:pPr>
                                    <w:widowControl/>
                                    <w:wordWrap/>
                                    <w:autoSpaceDE/>
                                    <w:autoSpaceDN/>
                                    <w:jc w:val="left"/>
                                    <w:rPr>
                                      <w:rFonts w:ascii="Arial" w:eastAsia="MS PGothic" w:hAnsi="Arial" w:cs="Arial"/>
                                      <w:color w:val="000000"/>
                                      <w:kern w:val="0"/>
                                      <w:sz w:val="18"/>
                                      <w:szCs w:val="18"/>
                                      <w:lang w:eastAsia="zh-CN"/>
                                    </w:rPr>
                                  </w:pPr>
                                  <w:r w:rsidRPr="0092424E">
                                    <w:rPr>
                                      <w:rFonts w:ascii="Arial" w:eastAsia="MS PGothic" w:hAnsi="Arial" w:cs="Arial"/>
                                      <w:color w:val="000000"/>
                                      <w:kern w:val="0"/>
                                      <w:sz w:val="18"/>
                                      <w:szCs w:val="18"/>
                                      <w:lang w:eastAsia="zh-CN"/>
                                    </w:rPr>
                                    <w:t>9.4.2.3.3</w:t>
                                  </w:r>
                                </w:p>
                              </w:tc>
                              <w:tc>
                                <w:tcPr>
                                  <w:tcW w:w="3922" w:type="pct"/>
                                  <w:tcBorders>
                                    <w:top w:val="nil"/>
                                    <w:left w:val="nil"/>
                                    <w:bottom w:val="single" w:sz="8" w:space="0" w:color="auto"/>
                                    <w:right w:val="single" w:sz="8" w:space="0" w:color="000000"/>
                                  </w:tcBorders>
                                  <w:tcMar>
                                    <w:top w:w="0" w:type="dxa"/>
                                    <w:left w:w="108" w:type="dxa"/>
                                    <w:bottom w:w="0" w:type="dxa"/>
                                    <w:right w:w="108" w:type="dxa"/>
                                  </w:tcMar>
                                  <w:vAlign w:val="center"/>
                                  <w:hideMark/>
                                </w:tcPr>
                                <w:p w14:paraId="794313F4" w14:textId="77777777" w:rsidR="0092424E" w:rsidRPr="0092424E" w:rsidRDefault="0092424E" w:rsidP="0092424E">
                                  <w:pPr>
                                    <w:widowControl/>
                                    <w:wordWrap/>
                                    <w:autoSpaceDE/>
                                    <w:autoSpaceDN/>
                                    <w:jc w:val="left"/>
                                    <w:rPr>
                                      <w:rFonts w:ascii="Arial" w:eastAsia="MS PGothic" w:hAnsi="Arial" w:cs="Arial"/>
                                      <w:color w:val="000000"/>
                                      <w:kern w:val="0"/>
                                      <w:sz w:val="18"/>
                                      <w:szCs w:val="18"/>
                                      <w:lang w:eastAsia="zh-CN"/>
                                    </w:rPr>
                                  </w:pPr>
                                  <w:r w:rsidRPr="0092424E">
                                    <w:rPr>
                                      <w:rFonts w:ascii="Arial" w:eastAsia="MS PGothic" w:hAnsi="Arial" w:cs="Arial"/>
                                      <w:color w:val="000000"/>
                                      <w:kern w:val="0"/>
                                      <w:sz w:val="18"/>
                                      <w:szCs w:val="18"/>
                                      <w:lang w:eastAsia="zh-CN"/>
                                    </w:rPr>
                                    <w:t>FDD PMI Reporting with 4Tx enhanced codebook - PUSCH 1-2 (Multiple PMI) for eDL-MIMO Enhancement</w:t>
                                  </w:r>
                                </w:p>
                              </w:tc>
                            </w:tr>
                            <w:tr w:rsidR="0092424E" w:rsidRPr="0092424E" w14:paraId="73B1726E" w14:textId="77777777" w:rsidTr="0092424E">
                              <w:trPr>
                                <w:trHeight w:val="685"/>
                              </w:trPr>
                              <w:tc>
                                <w:tcPr>
                                  <w:tcW w:w="107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1CC12F" w14:textId="77777777" w:rsidR="0092424E" w:rsidRPr="0092424E" w:rsidRDefault="0092424E" w:rsidP="0092424E">
                                  <w:pPr>
                                    <w:widowControl/>
                                    <w:wordWrap/>
                                    <w:autoSpaceDE/>
                                    <w:autoSpaceDN/>
                                    <w:jc w:val="left"/>
                                    <w:rPr>
                                      <w:rFonts w:ascii="Arial" w:eastAsia="MS PGothic" w:hAnsi="Arial" w:cs="Arial"/>
                                      <w:color w:val="000000"/>
                                      <w:kern w:val="0"/>
                                      <w:sz w:val="18"/>
                                      <w:szCs w:val="18"/>
                                      <w:lang w:eastAsia="zh-CN"/>
                                    </w:rPr>
                                  </w:pPr>
                                  <w:r w:rsidRPr="0092424E">
                                    <w:rPr>
                                      <w:rFonts w:ascii="Arial" w:eastAsia="MS PGothic" w:hAnsi="Arial" w:cs="Arial"/>
                                      <w:color w:val="000000"/>
                                      <w:kern w:val="0"/>
                                      <w:sz w:val="18"/>
                                      <w:szCs w:val="18"/>
                                      <w:lang w:eastAsia="zh-CN"/>
                                    </w:rPr>
                                    <w:t>9.4.2.3.4</w:t>
                                  </w:r>
                                </w:p>
                              </w:tc>
                              <w:tc>
                                <w:tcPr>
                                  <w:tcW w:w="3922" w:type="pct"/>
                                  <w:tcBorders>
                                    <w:top w:val="nil"/>
                                    <w:left w:val="nil"/>
                                    <w:bottom w:val="single" w:sz="8" w:space="0" w:color="auto"/>
                                    <w:right w:val="single" w:sz="8" w:space="0" w:color="000000"/>
                                  </w:tcBorders>
                                  <w:tcMar>
                                    <w:top w:w="0" w:type="dxa"/>
                                    <w:left w:w="108" w:type="dxa"/>
                                    <w:bottom w:w="0" w:type="dxa"/>
                                    <w:right w:w="108" w:type="dxa"/>
                                  </w:tcMar>
                                  <w:vAlign w:val="center"/>
                                  <w:hideMark/>
                                </w:tcPr>
                                <w:p w14:paraId="2A2BF70D" w14:textId="77777777" w:rsidR="0092424E" w:rsidRPr="0092424E" w:rsidRDefault="0092424E" w:rsidP="0092424E">
                                  <w:pPr>
                                    <w:widowControl/>
                                    <w:wordWrap/>
                                    <w:autoSpaceDE/>
                                    <w:autoSpaceDN/>
                                    <w:jc w:val="left"/>
                                    <w:rPr>
                                      <w:rFonts w:ascii="Arial" w:eastAsia="MS PGothic" w:hAnsi="Arial" w:cs="Arial"/>
                                      <w:color w:val="000000"/>
                                      <w:kern w:val="0"/>
                                      <w:sz w:val="18"/>
                                      <w:szCs w:val="18"/>
                                      <w:lang w:eastAsia="zh-CN"/>
                                    </w:rPr>
                                  </w:pPr>
                                  <w:r w:rsidRPr="0092424E">
                                    <w:rPr>
                                      <w:rFonts w:ascii="Arial" w:eastAsia="MS PGothic" w:hAnsi="Arial" w:cs="Arial"/>
                                      <w:color w:val="000000"/>
                                      <w:kern w:val="0"/>
                                      <w:sz w:val="18"/>
                                      <w:szCs w:val="18"/>
                                      <w:lang w:eastAsia="zh-CN"/>
                                    </w:rPr>
                                    <w:t>TDD PMI Reporting with 4Tx enhanced codebook - PUSCH 1-2 (Multiple PMI) for eDL-MIMO Enhancement</w:t>
                                  </w:r>
                                </w:p>
                              </w:tc>
                            </w:tr>
                          </w:tbl>
                          <w:p w14:paraId="76CFD337" w14:textId="0390F025" w:rsidR="0092424E" w:rsidRDefault="0092424E"/>
                        </w:txbxContent>
                      </wps:txbx>
                      <wps:bodyPr rot="0" vert="horz" wrap="square" lIns="91440" tIns="45720" rIns="91440" bIns="45720" anchor="t" anchorCtr="0">
                        <a:spAutoFit/>
                      </wps:bodyPr>
                    </wps:wsp>
                  </a:graphicData>
                </a:graphic>
              </wp:inline>
            </w:drawing>
          </mc:Choice>
          <mc:Fallback>
            <w:pict>
              <v:shape w14:anchorId="328B2FED" id="_x0000_s1028" type="#_x0000_t202" style="width:502.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">
                <v:textbox style="mso-fit-shape-to-text:t">
                  <w:txbxContent>
                    <w:p w14:paraId="7DACACB4" w14:textId="6A596014" w:rsidR="0092424E" w:rsidRPr="0092424E" w:rsidRDefault="0092424E" w:rsidP="0092424E">
                      <w:pPr>
                        <w:rPr>
                          <w:rFonts w:ascii="Calibri" w:eastAsia="MS PGothic" w:hAnsi="Calibri" w:cs="Calibri"/>
                          <w:b/>
                          <w:bCs/>
                          <w:kern w:val="0"/>
                          <w:sz w:val="22"/>
                          <w:szCs w:val="22"/>
                          <w:lang w:eastAsia="ja-JP"/>
                        </w:rPr>
                      </w:pPr>
                      <w:r w:rsidRPr="0092424E">
                        <w:rPr>
                          <w:rFonts w:ascii="Calibri" w:eastAsia="MS PGothic" w:hAnsi="Calibri" w:cs="Calibri"/>
                          <w:b/>
                          <w:bCs/>
                          <w:kern w:val="0"/>
                          <w:sz w:val="22"/>
                          <w:szCs w:val="22"/>
                          <w:lang w:eastAsia="ja-JP"/>
                        </w:rPr>
                        <w:t>Applicable to Rel.10 and higher UEs</w:t>
                      </w:r>
                    </w:p>
                    <w:p w14:paraId="646A74C4" w14:textId="77777777" w:rsidR="0092424E" w:rsidRPr="0092424E" w:rsidRDefault="0092424E" w:rsidP="0092424E">
                      <w:pPr>
                        <w:widowControl/>
                        <w:wordWrap/>
                        <w:autoSpaceDE/>
                        <w:autoSpaceDN/>
                        <w:jc w:val="left"/>
                        <w:rPr>
                          <w:rFonts w:ascii="Calibri" w:eastAsia="MS PGothic" w:hAnsi="Calibri" w:cs="Calibri"/>
                          <w:kern w:val="0"/>
                          <w:sz w:val="22"/>
                          <w:szCs w:val="22"/>
                          <w:lang w:eastAsia="ja-JP"/>
                        </w:rPr>
                      </w:pPr>
                    </w:p>
                    <w:tbl>
                      <w:tblPr>
                        <w:tblW w:w="3169" w:type="pct"/>
                        <w:tblCellMar>
                          <w:left w:w="0" w:type="dxa"/>
                          <w:right w:w="0" w:type="dxa"/>
                        </w:tblCellMar>
                        <w:tblLook w:val="04A0" w:firstRow="1" w:lastRow="0" w:firstColumn="1" w:lastColumn="0" w:noHBand="0" w:noVBand="1"/>
                      </w:tblPr>
                      <w:tblGrid>
                        <w:gridCol w:w="1328"/>
                        <w:gridCol w:w="4833"/>
                      </w:tblGrid>
                      <w:tr w:rsidR="0092424E" w:rsidRPr="0092424E" w14:paraId="66A536BB" w14:textId="77777777" w:rsidTr="0092424E">
                        <w:trPr>
                          <w:trHeight w:val="685"/>
                        </w:trPr>
                        <w:tc>
                          <w:tcPr>
                            <w:tcW w:w="107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0E7B50" w14:textId="77777777" w:rsidR="0092424E" w:rsidRPr="0092424E" w:rsidRDefault="0092424E" w:rsidP="0092424E">
                            <w:pPr>
                              <w:widowControl/>
                              <w:wordWrap/>
                              <w:autoSpaceDE/>
                              <w:autoSpaceDN/>
                              <w:jc w:val="left"/>
                              <w:rPr>
                                <w:rFonts w:ascii="Arial" w:eastAsia="MS PGothic" w:hAnsi="Arial" w:cs="Arial"/>
                                <w:color w:val="000000"/>
                                <w:kern w:val="0"/>
                                <w:sz w:val="18"/>
                                <w:szCs w:val="18"/>
                                <w:lang w:eastAsia="zh-CN"/>
                              </w:rPr>
                            </w:pPr>
                            <w:r w:rsidRPr="0092424E">
                              <w:rPr>
                                <w:rFonts w:ascii="Arial" w:eastAsia="MS PGothic" w:hAnsi="Arial" w:cs="Arial"/>
                                <w:color w:val="000000"/>
                                <w:kern w:val="0"/>
                                <w:sz w:val="18"/>
                                <w:szCs w:val="18"/>
                                <w:lang w:eastAsia="zh-CN"/>
                              </w:rPr>
                              <w:t>9.4.1.3.2_D</w:t>
                            </w:r>
                          </w:p>
                        </w:tc>
                        <w:tc>
                          <w:tcPr>
                            <w:tcW w:w="392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D9D8C6C" w14:textId="77777777" w:rsidR="0092424E" w:rsidRPr="0092424E" w:rsidRDefault="0092424E" w:rsidP="0092424E">
                            <w:pPr>
                              <w:widowControl/>
                              <w:wordWrap/>
                              <w:autoSpaceDE/>
                              <w:autoSpaceDN/>
                              <w:jc w:val="left"/>
                              <w:rPr>
                                <w:rFonts w:ascii="Arial" w:eastAsia="MS PGothic" w:hAnsi="Arial" w:cs="Arial"/>
                                <w:color w:val="000000"/>
                                <w:kern w:val="0"/>
                                <w:sz w:val="18"/>
                                <w:szCs w:val="18"/>
                                <w:lang w:eastAsia="zh-CN"/>
                              </w:rPr>
                            </w:pPr>
                          </w:p>
                          <w:p w14:paraId="6020D556" w14:textId="77777777" w:rsidR="0092424E" w:rsidRPr="0092424E" w:rsidRDefault="0092424E" w:rsidP="0092424E">
                            <w:pPr>
                              <w:widowControl/>
                              <w:wordWrap/>
                              <w:autoSpaceDE/>
                              <w:autoSpaceDN/>
                              <w:jc w:val="left"/>
                              <w:rPr>
                                <w:rFonts w:ascii="Arial" w:eastAsia="MS PGothic" w:hAnsi="Arial" w:cs="Arial"/>
                                <w:color w:val="000000"/>
                                <w:kern w:val="0"/>
                                <w:sz w:val="18"/>
                                <w:szCs w:val="18"/>
                                <w:lang w:eastAsia="zh-CN"/>
                              </w:rPr>
                            </w:pPr>
                            <w:r w:rsidRPr="0092424E">
                              <w:rPr>
                                <w:rFonts w:ascii="Arial" w:eastAsia="MS PGothic" w:hAnsi="Arial" w:cs="Arial"/>
                                <w:color w:val="000000"/>
                                <w:kern w:val="0"/>
                                <w:sz w:val="18"/>
                                <w:szCs w:val="18"/>
                                <w:lang w:eastAsia="zh-CN"/>
                              </w:rPr>
                              <w:t>TDD PMI Reporting - PUSCH 3-1 (Single PMI) for eDL-MIMO</w:t>
                            </w:r>
                          </w:p>
                        </w:tc>
                      </w:tr>
                      <w:tr w:rsidR="0092424E" w:rsidRPr="0092424E" w14:paraId="5B494CDE" w14:textId="77777777" w:rsidTr="0092424E">
                        <w:trPr>
                          <w:trHeight w:val="685"/>
                        </w:trPr>
                        <w:tc>
                          <w:tcPr>
                            <w:tcW w:w="107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3192C0" w14:textId="77777777" w:rsidR="0092424E" w:rsidRPr="0092424E" w:rsidRDefault="0092424E" w:rsidP="0092424E">
                            <w:pPr>
                              <w:widowControl/>
                              <w:wordWrap/>
                              <w:autoSpaceDE/>
                              <w:autoSpaceDN/>
                              <w:jc w:val="left"/>
                              <w:rPr>
                                <w:rFonts w:ascii="Arial" w:eastAsia="MS PGothic" w:hAnsi="Arial" w:cs="Arial"/>
                                <w:color w:val="000000"/>
                                <w:kern w:val="0"/>
                                <w:sz w:val="18"/>
                                <w:szCs w:val="18"/>
                                <w:lang w:eastAsia="zh-CN"/>
                              </w:rPr>
                            </w:pPr>
                            <w:r w:rsidRPr="0092424E">
                              <w:rPr>
                                <w:rFonts w:ascii="Arial" w:eastAsia="MS PGothic" w:hAnsi="Arial" w:cs="Arial"/>
                                <w:color w:val="000000"/>
                                <w:kern w:val="0"/>
                                <w:sz w:val="18"/>
                                <w:szCs w:val="18"/>
                                <w:lang w:eastAsia="zh-CN"/>
                              </w:rPr>
                              <w:t>9.4.2.3.2_D</w:t>
                            </w:r>
                          </w:p>
                        </w:tc>
                        <w:tc>
                          <w:tcPr>
                            <w:tcW w:w="392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D7C263" w14:textId="77777777" w:rsidR="0092424E" w:rsidRPr="0092424E" w:rsidRDefault="0092424E" w:rsidP="0092424E">
                            <w:pPr>
                              <w:widowControl/>
                              <w:wordWrap/>
                              <w:autoSpaceDE/>
                              <w:autoSpaceDN/>
                              <w:jc w:val="left"/>
                              <w:rPr>
                                <w:rFonts w:ascii="Arial" w:eastAsia="MS PGothic" w:hAnsi="Arial" w:cs="Arial"/>
                                <w:color w:val="000000"/>
                                <w:kern w:val="0"/>
                                <w:sz w:val="18"/>
                                <w:szCs w:val="18"/>
                                <w:lang w:eastAsia="zh-CN"/>
                              </w:rPr>
                            </w:pPr>
                            <w:r w:rsidRPr="0092424E">
                              <w:rPr>
                                <w:rFonts w:ascii="Arial" w:eastAsia="MS PGothic" w:hAnsi="Arial" w:cs="Arial"/>
                                <w:color w:val="000000"/>
                                <w:kern w:val="0"/>
                                <w:sz w:val="18"/>
                                <w:szCs w:val="18"/>
                                <w:lang w:eastAsia="zh-CN"/>
                              </w:rPr>
                              <w:t>TDD PMI Reporting - PUSCH 1-2 (Multiple PMI) for eDL-MIMO</w:t>
                            </w:r>
                          </w:p>
                        </w:tc>
                      </w:tr>
                    </w:tbl>
                    <w:p w14:paraId="2616D8FC" w14:textId="77777777" w:rsidR="0092424E" w:rsidRPr="0092424E" w:rsidRDefault="0092424E" w:rsidP="0092424E">
                      <w:pPr>
                        <w:widowControl/>
                        <w:wordWrap/>
                        <w:autoSpaceDE/>
                        <w:autoSpaceDN/>
                        <w:jc w:val="left"/>
                        <w:rPr>
                          <w:rFonts w:ascii="Calibri" w:eastAsia="MS PGothic" w:hAnsi="Calibri" w:cs="Calibri"/>
                          <w:kern w:val="0"/>
                          <w:sz w:val="22"/>
                          <w:szCs w:val="22"/>
                          <w:lang w:eastAsia="ja-JP"/>
                        </w:rPr>
                      </w:pPr>
                    </w:p>
                    <w:p w14:paraId="558F0A72" w14:textId="77777777" w:rsidR="0092424E" w:rsidRPr="0092424E" w:rsidRDefault="0092424E" w:rsidP="0092424E">
                      <w:pPr>
                        <w:widowControl/>
                        <w:wordWrap/>
                        <w:autoSpaceDE/>
                        <w:autoSpaceDN/>
                        <w:jc w:val="left"/>
                        <w:rPr>
                          <w:rFonts w:ascii="Calibri" w:eastAsia="MS PGothic" w:hAnsi="Calibri" w:cs="Calibri"/>
                          <w:b/>
                          <w:bCs/>
                          <w:kern w:val="0"/>
                          <w:sz w:val="22"/>
                          <w:szCs w:val="22"/>
                          <w:lang w:eastAsia="ja-JP"/>
                        </w:rPr>
                      </w:pPr>
                      <w:r w:rsidRPr="0092424E">
                        <w:rPr>
                          <w:rFonts w:ascii="Calibri" w:eastAsia="MS PGothic" w:hAnsi="Calibri" w:cs="Calibri"/>
                          <w:b/>
                          <w:bCs/>
                          <w:kern w:val="0"/>
                          <w:sz w:val="22"/>
                          <w:szCs w:val="22"/>
                          <w:lang w:eastAsia="ja-JP"/>
                        </w:rPr>
                        <w:t>Applicable to Rel12 and higher UEs</w:t>
                      </w:r>
                    </w:p>
                    <w:tbl>
                      <w:tblPr>
                        <w:tblW w:w="3169" w:type="pct"/>
                        <w:tblCellMar>
                          <w:left w:w="0" w:type="dxa"/>
                          <w:right w:w="0" w:type="dxa"/>
                        </w:tblCellMar>
                        <w:tblLook w:val="04A0" w:firstRow="1" w:lastRow="0" w:firstColumn="1" w:lastColumn="0" w:noHBand="0" w:noVBand="1"/>
                      </w:tblPr>
                      <w:tblGrid>
                        <w:gridCol w:w="1328"/>
                        <w:gridCol w:w="4833"/>
                      </w:tblGrid>
                      <w:tr w:rsidR="0092424E" w:rsidRPr="0092424E" w14:paraId="2DC14102" w14:textId="77777777" w:rsidTr="0092424E">
                        <w:trPr>
                          <w:trHeight w:val="300"/>
                        </w:trPr>
                        <w:tc>
                          <w:tcPr>
                            <w:tcW w:w="1078" w:type="pct"/>
                            <w:vMerge w:val="restart"/>
                            <w:tcBorders>
                              <w:top w:val="single" w:sz="8" w:space="0" w:color="auto"/>
                              <w:left w:val="single" w:sz="8" w:space="0" w:color="auto"/>
                              <w:bottom w:val="single" w:sz="8" w:space="0" w:color="000000"/>
                              <w:right w:val="single" w:sz="8" w:space="0" w:color="auto"/>
                            </w:tcBorders>
                            <w:tcMar>
                              <w:top w:w="0" w:type="dxa"/>
                              <w:left w:w="108" w:type="dxa"/>
                              <w:bottom w:w="0" w:type="dxa"/>
                              <w:right w:w="108" w:type="dxa"/>
                            </w:tcMar>
                            <w:vAlign w:val="center"/>
                            <w:hideMark/>
                          </w:tcPr>
                          <w:p w14:paraId="6B909B84" w14:textId="77777777" w:rsidR="0092424E" w:rsidRPr="0092424E" w:rsidRDefault="0092424E" w:rsidP="0092424E">
                            <w:pPr>
                              <w:widowControl/>
                              <w:wordWrap/>
                              <w:autoSpaceDE/>
                              <w:autoSpaceDN/>
                              <w:jc w:val="center"/>
                              <w:rPr>
                                <w:rFonts w:ascii="Arial" w:eastAsia="MS PGothic" w:hAnsi="Arial" w:cs="Arial"/>
                                <w:b/>
                                <w:bCs/>
                                <w:color w:val="000000"/>
                                <w:kern w:val="0"/>
                                <w:sz w:val="18"/>
                                <w:szCs w:val="18"/>
                                <w:lang w:eastAsia="zh-CN"/>
                              </w:rPr>
                            </w:pPr>
                            <w:r w:rsidRPr="0092424E">
                              <w:rPr>
                                <w:rFonts w:ascii="Arial" w:eastAsia="MS PGothic" w:hAnsi="Arial" w:cs="Arial"/>
                                <w:b/>
                                <w:bCs/>
                                <w:color w:val="000000"/>
                                <w:kern w:val="0"/>
                                <w:sz w:val="18"/>
                                <w:szCs w:val="18"/>
                                <w:lang w:eastAsia="zh-CN"/>
                              </w:rPr>
                              <w:t>Clause</w:t>
                            </w:r>
                          </w:p>
                        </w:tc>
                        <w:tc>
                          <w:tcPr>
                            <w:tcW w:w="3922" w:type="pct"/>
                            <w:tcBorders>
                              <w:top w:val="single" w:sz="8" w:space="0" w:color="auto"/>
                              <w:left w:val="nil"/>
                              <w:bottom w:val="nil"/>
                              <w:right w:val="single" w:sz="8" w:space="0" w:color="000000"/>
                            </w:tcBorders>
                            <w:tcMar>
                              <w:top w:w="0" w:type="dxa"/>
                              <w:left w:w="108" w:type="dxa"/>
                              <w:bottom w:w="0" w:type="dxa"/>
                              <w:right w:w="108" w:type="dxa"/>
                            </w:tcMar>
                            <w:vAlign w:val="center"/>
                            <w:hideMark/>
                          </w:tcPr>
                          <w:p w14:paraId="25AB0A92" w14:textId="77777777" w:rsidR="0092424E" w:rsidRPr="0092424E" w:rsidRDefault="0092424E" w:rsidP="0092424E">
                            <w:pPr>
                              <w:widowControl/>
                              <w:wordWrap/>
                              <w:autoSpaceDE/>
                              <w:autoSpaceDN/>
                              <w:jc w:val="center"/>
                              <w:rPr>
                                <w:rFonts w:ascii="Arial" w:eastAsia="MS PGothic" w:hAnsi="Arial" w:cs="Arial"/>
                                <w:b/>
                                <w:bCs/>
                                <w:color w:val="000000"/>
                                <w:kern w:val="0"/>
                                <w:sz w:val="18"/>
                                <w:szCs w:val="18"/>
                                <w:lang w:eastAsia="zh-CN"/>
                              </w:rPr>
                            </w:pPr>
                            <w:r w:rsidRPr="0092424E">
                              <w:rPr>
                                <w:rFonts w:ascii="Arial" w:eastAsia="MS PGothic" w:hAnsi="Arial" w:cs="Arial"/>
                                <w:b/>
                                <w:bCs/>
                                <w:color w:val="000000"/>
                                <w:kern w:val="0"/>
                                <w:sz w:val="18"/>
                                <w:szCs w:val="18"/>
                                <w:lang w:eastAsia="zh-CN"/>
                              </w:rPr>
                              <w:t>Title</w:t>
                            </w:r>
                          </w:p>
                        </w:tc>
                      </w:tr>
                      <w:tr w:rsidR="0092424E" w:rsidRPr="0092424E" w14:paraId="1A124891" w14:textId="77777777" w:rsidTr="0092424E">
                        <w:trPr>
                          <w:trHeight w:val="278"/>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69E7A584" w14:textId="77777777" w:rsidR="0092424E" w:rsidRPr="0092424E" w:rsidRDefault="0092424E" w:rsidP="0092424E">
                            <w:pPr>
                              <w:widowControl/>
                              <w:wordWrap/>
                              <w:autoSpaceDE/>
                              <w:autoSpaceDN/>
                              <w:jc w:val="left"/>
                              <w:rPr>
                                <w:rFonts w:ascii="Arial" w:eastAsia="MS PGothic" w:hAnsi="Arial" w:cs="Arial"/>
                                <w:b/>
                                <w:bCs/>
                                <w:color w:val="000000"/>
                                <w:kern w:val="0"/>
                                <w:sz w:val="18"/>
                                <w:szCs w:val="18"/>
                                <w:lang w:eastAsia="zh-CN"/>
                              </w:rPr>
                            </w:pPr>
                          </w:p>
                        </w:tc>
                        <w:tc>
                          <w:tcPr>
                            <w:tcW w:w="3922" w:type="pct"/>
                            <w:tcBorders>
                              <w:top w:val="nil"/>
                              <w:left w:val="nil"/>
                              <w:bottom w:val="single" w:sz="8" w:space="0" w:color="auto"/>
                              <w:right w:val="single" w:sz="8" w:space="0" w:color="000000"/>
                            </w:tcBorders>
                            <w:tcMar>
                              <w:top w:w="0" w:type="dxa"/>
                              <w:left w:w="108" w:type="dxa"/>
                              <w:bottom w:w="0" w:type="dxa"/>
                              <w:right w:w="108" w:type="dxa"/>
                            </w:tcMar>
                            <w:vAlign w:val="center"/>
                            <w:hideMark/>
                          </w:tcPr>
                          <w:p w14:paraId="76C5B734" w14:textId="77777777" w:rsidR="0092424E" w:rsidRPr="0092424E" w:rsidRDefault="0092424E" w:rsidP="0092424E">
                            <w:pPr>
                              <w:widowControl/>
                              <w:wordWrap/>
                              <w:autoSpaceDE/>
                              <w:autoSpaceDN/>
                              <w:jc w:val="center"/>
                              <w:rPr>
                                <w:rFonts w:ascii="Arial" w:eastAsia="MS PGothic" w:hAnsi="Arial" w:cs="Arial"/>
                                <w:b/>
                                <w:bCs/>
                                <w:color w:val="000000"/>
                                <w:kern w:val="0"/>
                                <w:sz w:val="16"/>
                                <w:szCs w:val="16"/>
                                <w:lang w:eastAsia="zh-CN"/>
                              </w:rPr>
                            </w:pPr>
                            <w:r w:rsidRPr="0092424E">
                              <w:rPr>
                                <w:rFonts w:ascii="SimSun" w:eastAsia="SimSun" w:hAnsi="SimSun" w:cs="Calibri" w:hint="eastAsia"/>
                                <w:b/>
                                <w:bCs/>
                                <w:color w:val="000000"/>
                                <w:kern w:val="0"/>
                                <w:sz w:val="16"/>
                                <w:szCs w:val="16"/>
                                <w:lang w:eastAsia="zh-CN"/>
                              </w:rPr>
                              <w:t xml:space="preserve">　</w:t>
                            </w:r>
                          </w:p>
                        </w:tc>
                      </w:tr>
                      <w:tr w:rsidR="0092424E" w:rsidRPr="0092424E" w14:paraId="71E9B0C2" w14:textId="77777777" w:rsidTr="0092424E">
                        <w:trPr>
                          <w:trHeight w:val="685"/>
                        </w:trPr>
                        <w:tc>
                          <w:tcPr>
                            <w:tcW w:w="107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76B41F" w14:textId="77777777" w:rsidR="0092424E" w:rsidRPr="0092424E" w:rsidRDefault="0092424E" w:rsidP="0092424E">
                            <w:pPr>
                              <w:widowControl/>
                              <w:wordWrap/>
                              <w:autoSpaceDE/>
                              <w:autoSpaceDN/>
                              <w:jc w:val="left"/>
                              <w:rPr>
                                <w:rFonts w:ascii="Arial" w:eastAsia="MS PGothic" w:hAnsi="Arial" w:cs="Arial"/>
                                <w:color w:val="000000"/>
                                <w:kern w:val="0"/>
                                <w:sz w:val="18"/>
                                <w:szCs w:val="18"/>
                                <w:lang w:eastAsia="zh-CN"/>
                              </w:rPr>
                            </w:pPr>
                            <w:r w:rsidRPr="0092424E">
                              <w:rPr>
                                <w:rFonts w:ascii="Arial" w:eastAsia="MS PGothic" w:hAnsi="Arial" w:cs="Arial"/>
                                <w:color w:val="000000"/>
                                <w:kern w:val="0"/>
                                <w:sz w:val="18"/>
                                <w:szCs w:val="18"/>
                                <w:lang w:eastAsia="zh-CN"/>
                              </w:rPr>
                              <w:t>9.3.7.1</w:t>
                            </w:r>
                          </w:p>
                        </w:tc>
                        <w:tc>
                          <w:tcPr>
                            <w:tcW w:w="3922" w:type="pct"/>
                            <w:tcBorders>
                              <w:top w:val="nil"/>
                              <w:left w:val="nil"/>
                              <w:bottom w:val="single" w:sz="8" w:space="0" w:color="auto"/>
                              <w:right w:val="single" w:sz="8" w:space="0" w:color="000000"/>
                            </w:tcBorders>
                            <w:tcMar>
                              <w:top w:w="0" w:type="dxa"/>
                              <w:left w:w="108" w:type="dxa"/>
                              <w:bottom w:w="0" w:type="dxa"/>
                              <w:right w:w="108" w:type="dxa"/>
                            </w:tcMar>
                            <w:vAlign w:val="center"/>
                            <w:hideMark/>
                          </w:tcPr>
                          <w:p w14:paraId="46E8F41C" w14:textId="77777777" w:rsidR="0092424E" w:rsidRPr="0092424E" w:rsidRDefault="0092424E" w:rsidP="0092424E">
                            <w:pPr>
                              <w:widowControl/>
                              <w:wordWrap/>
                              <w:autoSpaceDE/>
                              <w:autoSpaceDN/>
                              <w:jc w:val="left"/>
                              <w:rPr>
                                <w:rFonts w:ascii="Arial" w:eastAsia="MS PGothic" w:hAnsi="Arial" w:cs="Arial"/>
                                <w:color w:val="000000"/>
                                <w:kern w:val="0"/>
                                <w:sz w:val="18"/>
                                <w:szCs w:val="18"/>
                                <w:lang w:eastAsia="zh-CN"/>
                              </w:rPr>
                            </w:pPr>
                            <w:r w:rsidRPr="0092424E">
                              <w:rPr>
                                <w:rFonts w:ascii="Arial" w:eastAsia="MS PGothic" w:hAnsi="Arial" w:cs="Arial"/>
                                <w:color w:val="000000"/>
                                <w:kern w:val="0"/>
                                <w:sz w:val="18"/>
                                <w:szCs w:val="18"/>
                                <w:lang w:eastAsia="zh-CN"/>
                              </w:rPr>
                              <w:t>FDD CQI Reporting under fading conditions - PUSCH 3-2 for eDL MIMO Enhancement</w:t>
                            </w:r>
                          </w:p>
                        </w:tc>
                      </w:tr>
                      <w:tr w:rsidR="0092424E" w:rsidRPr="0092424E" w14:paraId="78B425AF" w14:textId="77777777" w:rsidTr="0092424E">
                        <w:trPr>
                          <w:trHeight w:val="685"/>
                        </w:trPr>
                        <w:tc>
                          <w:tcPr>
                            <w:tcW w:w="107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2EF378" w14:textId="77777777" w:rsidR="0092424E" w:rsidRPr="0092424E" w:rsidRDefault="0092424E" w:rsidP="0092424E">
                            <w:pPr>
                              <w:widowControl/>
                              <w:wordWrap/>
                              <w:autoSpaceDE/>
                              <w:autoSpaceDN/>
                              <w:jc w:val="left"/>
                              <w:rPr>
                                <w:rFonts w:ascii="Arial" w:eastAsia="MS PGothic" w:hAnsi="Arial" w:cs="Arial"/>
                                <w:color w:val="000000"/>
                                <w:kern w:val="0"/>
                                <w:sz w:val="18"/>
                                <w:szCs w:val="18"/>
                                <w:lang w:eastAsia="zh-CN"/>
                              </w:rPr>
                            </w:pPr>
                            <w:r w:rsidRPr="0092424E">
                              <w:rPr>
                                <w:rFonts w:ascii="Arial" w:eastAsia="MS PGothic" w:hAnsi="Arial" w:cs="Arial"/>
                                <w:color w:val="000000"/>
                                <w:kern w:val="0"/>
                                <w:sz w:val="18"/>
                                <w:szCs w:val="18"/>
                                <w:lang w:eastAsia="zh-CN"/>
                              </w:rPr>
                              <w:t>9.3.7.2</w:t>
                            </w:r>
                          </w:p>
                        </w:tc>
                        <w:tc>
                          <w:tcPr>
                            <w:tcW w:w="3922" w:type="pct"/>
                            <w:tcBorders>
                              <w:top w:val="nil"/>
                              <w:left w:val="nil"/>
                              <w:bottom w:val="single" w:sz="8" w:space="0" w:color="auto"/>
                              <w:right w:val="single" w:sz="8" w:space="0" w:color="000000"/>
                            </w:tcBorders>
                            <w:tcMar>
                              <w:top w:w="0" w:type="dxa"/>
                              <w:left w:w="108" w:type="dxa"/>
                              <w:bottom w:w="0" w:type="dxa"/>
                              <w:right w:w="108" w:type="dxa"/>
                            </w:tcMar>
                            <w:vAlign w:val="center"/>
                            <w:hideMark/>
                          </w:tcPr>
                          <w:p w14:paraId="7D3F1922" w14:textId="77777777" w:rsidR="0092424E" w:rsidRPr="0092424E" w:rsidRDefault="0092424E" w:rsidP="0092424E">
                            <w:pPr>
                              <w:widowControl/>
                              <w:wordWrap/>
                              <w:autoSpaceDE/>
                              <w:autoSpaceDN/>
                              <w:jc w:val="left"/>
                              <w:rPr>
                                <w:rFonts w:ascii="Arial" w:eastAsia="MS PGothic" w:hAnsi="Arial" w:cs="Arial"/>
                                <w:color w:val="000000"/>
                                <w:kern w:val="0"/>
                                <w:sz w:val="18"/>
                                <w:szCs w:val="18"/>
                                <w:lang w:eastAsia="zh-CN"/>
                              </w:rPr>
                            </w:pPr>
                            <w:r w:rsidRPr="0092424E">
                              <w:rPr>
                                <w:rFonts w:ascii="Arial" w:eastAsia="MS PGothic" w:hAnsi="Arial" w:cs="Arial"/>
                                <w:color w:val="000000"/>
                                <w:kern w:val="0"/>
                                <w:sz w:val="18"/>
                                <w:szCs w:val="18"/>
                                <w:lang w:eastAsia="zh-CN"/>
                              </w:rPr>
                              <w:t>TDD CQI Reporting under fading conditions - PUSCH 3-2 for eDL MIMO Enhancement</w:t>
                            </w:r>
                          </w:p>
                        </w:tc>
                      </w:tr>
                      <w:tr w:rsidR="0092424E" w:rsidRPr="0092424E" w14:paraId="2B95DDBD" w14:textId="77777777" w:rsidTr="0092424E">
                        <w:trPr>
                          <w:trHeight w:val="685"/>
                        </w:trPr>
                        <w:tc>
                          <w:tcPr>
                            <w:tcW w:w="107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169FFD" w14:textId="77777777" w:rsidR="0092424E" w:rsidRPr="0092424E" w:rsidRDefault="0092424E" w:rsidP="0092424E">
                            <w:pPr>
                              <w:widowControl/>
                              <w:wordWrap/>
                              <w:autoSpaceDE/>
                              <w:autoSpaceDN/>
                              <w:jc w:val="left"/>
                              <w:rPr>
                                <w:rFonts w:ascii="Arial" w:eastAsia="MS PGothic" w:hAnsi="Arial" w:cs="Arial"/>
                                <w:color w:val="000000"/>
                                <w:kern w:val="0"/>
                                <w:sz w:val="18"/>
                                <w:szCs w:val="18"/>
                                <w:lang w:eastAsia="zh-CN"/>
                              </w:rPr>
                            </w:pPr>
                            <w:r w:rsidRPr="0092424E">
                              <w:rPr>
                                <w:rFonts w:ascii="Arial" w:eastAsia="MS PGothic" w:hAnsi="Arial" w:cs="Arial"/>
                                <w:color w:val="000000"/>
                                <w:kern w:val="0"/>
                                <w:sz w:val="18"/>
                                <w:szCs w:val="18"/>
                                <w:lang w:eastAsia="zh-CN"/>
                              </w:rPr>
                              <w:t>9.4.1.4.1</w:t>
                            </w:r>
                          </w:p>
                        </w:tc>
                        <w:tc>
                          <w:tcPr>
                            <w:tcW w:w="3922" w:type="pct"/>
                            <w:tcBorders>
                              <w:top w:val="nil"/>
                              <w:left w:val="nil"/>
                              <w:bottom w:val="single" w:sz="8" w:space="0" w:color="auto"/>
                              <w:right w:val="single" w:sz="8" w:space="0" w:color="000000"/>
                            </w:tcBorders>
                            <w:tcMar>
                              <w:top w:w="0" w:type="dxa"/>
                              <w:left w:w="108" w:type="dxa"/>
                              <w:bottom w:w="0" w:type="dxa"/>
                              <w:right w:w="108" w:type="dxa"/>
                            </w:tcMar>
                            <w:vAlign w:val="center"/>
                            <w:hideMark/>
                          </w:tcPr>
                          <w:p w14:paraId="290478AA" w14:textId="77777777" w:rsidR="0092424E" w:rsidRPr="0092424E" w:rsidRDefault="0092424E" w:rsidP="0092424E">
                            <w:pPr>
                              <w:widowControl/>
                              <w:wordWrap/>
                              <w:autoSpaceDE/>
                              <w:autoSpaceDN/>
                              <w:jc w:val="left"/>
                              <w:rPr>
                                <w:rFonts w:ascii="Arial" w:eastAsia="MS PGothic" w:hAnsi="Arial" w:cs="Arial"/>
                                <w:color w:val="000000"/>
                                <w:kern w:val="0"/>
                                <w:sz w:val="18"/>
                                <w:szCs w:val="18"/>
                                <w:lang w:eastAsia="zh-CN"/>
                              </w:rPr>
                            </w:pPr>
                            <w:r w:rsidRPr="0092424E">
                              <w:rPr>
                                <w:rFonts w:ascii="Arial" w:eastAsia="MS PGothic" w:hAnsi="Arial" w:cs="Arial"/>
                                <w:color w:val="000000"/>
                                <w:kern w:val="0"/>
                                <w:sz w:val="18"/>
                                <w:szCs w:val="18"/>
                                <w:lang w:eastAsia="zh-CN"/>
                              </w:rPr>
                              <w:t>FDD PMI Reporting with 4Tx enhanced codebook - PUCCH 1-1 (Single PMI) for eDL MIMO Enhancement</w:t>
                            </w:r>
                          </w:p>
                        </w:tc>
                      </w:tr>
                      <w:tr w:rsidR="0092424E" w:rsidRPr="0092424E" w14:paraId="491F6814" w14:textId="77777777" w:rsidTr="0092424E">
                        <w:trPr>
                          <w:trHeight w:val="685"/>
                        </w:trPr>
                        <w:tc>
                          <w:tcPr>
                            <w:tcW w:w="107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68562E" w14:textId="77777777" w:rsidR="0092424E" w:rsidRPr="0092424E" w:rsidRDefault="0092424E" w:rsidP="0092424E">
                            <w:pPr>
                              <w:widowControl/>
                              <w:wordWrap/>
                              <w:autoSpaceDE/>
                              <w:autoSpaceDN/>
                              <w:jc w:val="left"/>
                              <w:rPr>
                                <w:rFonts w:ascii="Arial" w:eastAsia="MS PGothic" w:hAnsi="Arial" w:cs="Arial"/>
                                <w:color w:val="000000"/>
                                <w:kern w:val="0"/>
                                <w:sz w:val="18"/>
                                <w:szCs w:val="18"/>
                                <w:lang w:eastAsia="zh-CN"/>
                              </w:rPr>
                            </w:pPr>
                            <w:r w:rsidRPr="0092424E">
                              <w:rPr>
                                <w:rFonts w:ascii="Arial" w:eastAsia="MS PGothic" w:hAnsi="Arial" w:cs="Arial"/>
                                <w:color w:val="000000"/>
                                <w:kern w:val="0"/>
                                <w:sz w:val="18"/>
                                <w:szCs w:val="18"/>
                                <w:lang w:eastAsia="zh-CN"/>
                              </w:rPr>
                              <w:t>9.4.1.4.2</w:t>
                            </w:r>
                          </w:p>
                        </w:tc>
                        <w:tc>
                          <w:tcPr>
                            <w:tcW w:w="3922" w:type="pct"/>
                            <w:tcBorders>
                              <w:top w:val="nil"/>
                              <w:left w:val="nil"/>
                              <w:bottom w:val="single" w:sz="8" w:space="0" w:color="auto"/>
                              <w:right w:val="single" w:sz="8" w:space="0" w:color="000000"/>
                            </w:tcBorders>
                            <w:tcMar>
                              <w:top w:w="0" w:type="dxa"/>
                              <w:left w:w="108" w:type="dxa"/>
                              <w:bottom w:w="0" w:type="dxa"/>
                              <w:right w:w="108" w:type="dxa"/>
                            </w:tcMar>
                            <w:vAlign w:val="center"/>
                            <w:hideMark/>
                          </w:tcPr>
                          <w:p w14:paraId="50BEF73B" w14:textId="77777777" w:rsidR="0092424E" w:rsidRPr="0092424E" w:rsidRDefault="0092424E" w:rsidP="0092424E">
                            <w:pPr>
                              <w:widowControl/>
                              <w:wordWrap/>
                              <w:autoSpaceDE/>
                              <w:autoSpaceDN/>
                              <w:jc w:val="left"/>
                              <w:rPr>
                                <w:rFonts w:ascii="Arial" w:eastAsia="MS PGothic" w:hAnsi="Arial" w:cs="Arial"/>
                                <w:color w:val="000000"/>
                                <w:kern w:val="0"/>
                                <w:sz w:val="18"/>
                                <w:szCs w:val="18"/>
                                <w:lang w:eastAsia="zh-CN"/>
                              </w:rPr>
                            </w:pPr>
                            <w:r w:rsidRPr="0092424E">
                              <w:rPr>
                                <w:rFonts w:ascii="Arial" w:eastAsia="MS PGothic" w:hAnsi="Arial" w:cs="Arial"/>
                                <w:color w:val="000000"/>
                                <w:kern w:val="0"/>
                                <w:sz w:val="18"/>
                                <w:szCs w:val="18"/>
                                <w:lang w:eastAsia="zh-CN"/>
                              </w:rPr>
                              <w:t>TDD PMI Reporting with 4Tx enhanced codebook - PUCCH 1-1 (Single PMI) for eDL MIMO Enhancement</w:t>
                            </w:r>
                          </w:p>
                        </w:tc>
                      </w:tr>
                      <w:tr w:rsidR="0092424E" w:rsidRPr="0092424E" w14:paraId="1D617D9D" w14:textId="77777777" w:rsidTr="0092424E">
                        <w:trPr>
                          <w:trHeight w:val="685"/>
                        </w:trPr>
                        <w:tc>
                          <w:tcPr>
                            <w:tcW w:w="107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E89258" w14:textId="77777777" w:rsidR="0092424E" w:rsidRPr="0092424E" w:rsidRDefault="0092424E" w:rsidP="0092424E">
                            <w:pPr>
                              <w:widowControl/>
                              <w:wordWrap/>
                              <w:autoSpaceDE/>
                              <w:autoSpaceDN/>
                              <w:jc w:val="left"/>
                              <w:rPr>
                                <w:rFonts w:ascii="Arial" w:eastAsia="MS PGothic" w:hAnsi="Arial" w:cs="Arial"/>
                                <w:color w:val="000000"/>
                                <w:kern w:val="0"/>
                                <w:sz w:val="18"/>
                                <w:szCs w:val="18"/>
                                <w:lang w:eastAsia="zh-CN"/>
                              </w:rPr>
                            </w:pPr>
                            <w:r w:rsidRPr="0092424E">
                              <w:rPr>
                                <w:rFonts w:ascii="Arial" w:eastAsia="MS PGothic" w:hAnsi="Arial" w:cs="Arial"/>
                                <w:color w:val="000000"/>
                                <w:kern w:val="0"/>
                                <w:sz w:val="18"/>
                                <w:szCs w:val="18"/>
                                <w:lang w:eastAsia="zh-CN"/>
                              </w:rPr>
                              <w:t>9.4.2.3.3</w:t>
                            </w:r>
                          </w:p>
                        </w:tc>
                        <w:tc>
                          <w:tcPr>
                            <w:tcW w:w="3922" w:type="pct"/>
                            <w:tcBorders>
                              <w:top w:val="nil"/>
                              <w:left w:val="nil"/>
                              <w:bottom w:val="single" w:sz="8" w:space="0" w:color="auto"/>
                              <w:right w:val="single" w:sz="8" w:space="0" w:color="000000"/>
                            </w:tcBorders>
                            <w:tcMar>
                              <w:top w:w="0" w:type="dxa"/>
                              <w:left w:w="108" w:type="dxa"/>
                              <w:bottom w:w="0" w:type="dxa"/>
                              <w:right w:w="108" w:type="dxa"/>
                            </w:tcMar>
                            <w:vAlign w:val="center"/>
                            <w:hideMark/>
                          </w:tcPr>
                          <w:p w14:paraId="794313F4" w14:textId="77777777" w:rsidR="0092424E" w:rsidRPr="0092424E" w:rsidRDefault="0092424E" w:rsidP="0092424E">
                            <w:pPr>
                              <w:widowControl/>
                              <w:wordWrap/>
                              <w:autoSpaceDE/>
                              <w:autoSpaceDN/>
                              <w:jc w:val="left"/>
                              <w:rPr>
                                <w:rFonts w:ascii="Arial" w:eastAsia="MS PGothic" w:hAnsi="Arial" w:cs="Arial"/>
                                <w:color w:val="000000"/>
                                <w:kern w:val="0"/>
                                <w:sz w:val="18"/>
                                <w:szCs w:val="18"/>
                                <w:lang w:eastAsia="zh-CN"/>
                              </w:rPr>
                            </w:pPr>
                            <w:r w:rsidRPr="0092424E">
                              <w:rPr>
                                <w:rFonts w:ascii="Arial" w:eastAsia="MS PGothic" w:hAnsi="Arial" w:cs="Arial"/>
                                <w:color w:val="000000"/>
                                <w:kern w:val="0"/>
                                <w:sz w:val="18"/>
                                <w:szCs w:val="18"/>
                                <w:lang w:eastAsia="zh-CN"/>
                              </w:rPr>
                              <w:t>FDD PMI Reporting with 4Tx enhanced codebook - PUSCH 1-2 (Multiple PMI) for eDL-MIMO Enhancement</w:t>
                            </w:r>
                          </w:p>
                        </w:tc>
                      </w:tr>
                      <w:tr w:rsidR="0092424E" w:rsidRPr="0092424E" w14:paraId="73B1726E" w14:textId="77777777" w:rsidTr="0092424E">
                        <w:trPr>
                          <w:trHeight w:val="685"/>
                        </w:trPr>
                        <w:tc>
                          <w:tcPr>
                            <w:tcW w:w="107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1CC12F" w14:textId="77777777" w:rsidR="0092424E" w:rsidRPr="0092424E" w:rsidRDefault="0092424E" w:rsidP="0092424E">
                            <w:pPr>
                              <w:widowControl/>
                              <w:wordWrap/>
                              <w:autoSpaceDE/>
                              <w:autoSpaceDN/>
                              <w:jc w:val="left"/>
                              <w:rPr>
                                <w:rFonts w:ascii="Arial" w:eastAsia="MS PGothic" w:hAnsi="Arial" w:cs="Arial"/>
                                <w:color w:val="000000"/>
                                <w:kern w:val="0"/>
                                <w:sz w:val="18"/>
                                <w:szCs w:val="18"/>
                                <w:lang w:eastAsia="zh-CN"/>
                              </w:rPr>
                            </w:pPr>
                            <w:r w:rsidRPr="0092424E">
                              <w:rPr>
                                <w:rFonts w:ascii="Arial" w:eastAsia="MS PGothic" w:hAnsi="Arial" w:cs="Arial"/>
                                <w:color w:val="000000"/>
                                <w:kern w:val="0"/>
                                <w:sz w:val="18"/>
                                <w:szCs w:val="18"/>
                                <w:lang w:eastAsia="zh-CN"/>
                              </w:rPr>
                              <w:t>9.4.2.3.4</w:t>
                            </w:r>
                          </w:p>
                        </w:tc>
                        <w:tc>
                          <w:tcPr>
                            <w:tcW w:w="3922" w:type="pct"/>
                            <w:tcBorders>
                              <w:top w:val="nil"/>
                              <w:left w:val="nil"/>
                              <w:bottom w:val="single" w:sz="8" w:space="0" w:color="auto"/>
                              <w:right w:val="single" w:sz="8" w:space="0" w:color="000000"/>
                            </w:tcBorders>
                            <w:tcMar>
                              <w:top w:w="0" w:type="dxa"/>
                              <w:left w:w="108" w:type="dxa"/>
                              <w:bottom w:w="0" w:type="dxa"/>
                              <w:right w:w="108" w:type="dxa"/>
                            </w:tcMar>
                            <w:vAlign w:val="center"/>
                            <w:hideMark/>
                          </w:tcPr>
                          <w:p w14:paraId="2A2BF70D" w14:textId="77777777" w:rsidR="0092424E" w:rsidRPr="0092424E" w:rsidRDefault="0092424E" w:rsidP="0092424E">
                            <w:pPr>
                              <w:widowControl/>
                              <w:wordWrap/>
                              <w:autoSpaceDE/>
                              <w:autoSpaceDN/>
                              <w:jc w:val="left"/>
                              <w:rPr>
                                <w:rFonts w:ascii="Arial" w:eastAsia="MS PGothic" w:hAnsi="Arial" w:cs="Arial"/>
                                <w:color w:val="000000"/>
                                <w:kern w:val="0"/>
                                <w:sz w:val="18"/>
                                <w:szCs w:val="18"/>
                                <w:lang w:eastAsia="zh-CN"/>
                              </w:rPr>
                            </w:pPr>
                            <w:r w:rsidRPr="0092424E">
                              <w:rPr>
                                <w:rFonts w:ascii="Arial" w:eastAsia="MS PGothic" w:hAnsi="Arial" w:cs="Arial"/>
                                <w:color w:val="000000"/>
                                <w:kern w:val="0"/>
                                <w:sz w:val="18"/>
                                <w:szCs w:val="18"/>
                                <w:lang w:eastAsia="zh-CN"/>
                              </w:rPr>
                              <w:t>TDD PMI Reporting with 4Tx enhanced codebook - PUSCH 1-2 (Multiple PMI) for eDL-MIMO Enhancement</w:t>
                            </w:r>
                          </w:p>
                        </w:tc>
                      </w:tr>
                    </w:tbl>
                    <w:p w14:paraId="76CFD337" w14:textId="0390F025" w:rsidR="0092424E" w:rsidRDefault="0092424E"/>
                  </w:txbxContent>
                </v:textbox>
                <w10:anchorlock/>
              </v:shape>
            </w:pict>
          </mc:Fallback>
        </mc:AlternateContent>
      </w:r>
    </w:p>
    <w:p w14:paraId="74D3A623" w14:textId="77777777" w:rsidR="0092424E" w:rsidRDefault="0092424E" w:rsidP="00D7527F">
      <w:pPr>
        <w:wordWrap/>
        <w:rPr>
          <w:rFonts w:ascii="Times New Roman"/>
          <w:b/>
          <w:u w:val="single"/>
          <w:lang w:val="en-GB" w:eastAsia="en-US"/>
        </w:rPr>
      </w:pPr>
    </w:p>
    <w:p w14:paraId="132FE23B" w14:textId="2352CF6B" w:rsidR="00C632A9" w:rsidRPr="0092424E" w:rsidRDefault="00700EE7" w:rsidP="00D7527F">
      <w:pPr>
        <w:wordWrap/>
        <w:rPr>
          <w:rFonts w:ascii="Times New Roman"/>
          <w:lang w:val="en-GB" w:eastAsia="en-US"/>
        </w:rPr>
      </w:pPr>
      <w:r>
        <w:rPr>
          <w:rFonts w:ascii="Times New Roman"/>
          <w:b/>
          <w:u w:val="single"/>
          <w:lang w:val="en-GB" w:eastAsia="en-US"/>
        </w:rPr>
        <w:t>Observation 1:</w:t>
      </w:r>
      <w:r w:rsidRPr="0092424E">
        <w:rPr>
          <w:rFonts w:ascii="Times New Roman"/>
          <w:b/>
          <w:lang w:val="en-GB" w:eastAsia="en-US"/>
        </w:rPr>
        <w:t xml:space="preserve"> </w:t>
      </w:r>
      <w:r w:rsidR="0092424E" w:rsidRPr="0092424E">
        <w:rPr>
          <w:rFonts w:ascii="Times New Roman"/>
          <w:b/>
          <w:lang w:val="en-GB" w:eastAsia="en-US"/>
        </w:rPr>
        <w:t>8 test cases related to FGI 103/104 have not been implemented by any TE vendor and thus have not been verified</w:t>
      </w:r>
    </w:p>
    <w:p w14:paraId="3F5E7D67" w14:textId="26FDAD04" w:rsidR="00700EE7" w:rsidRDefault="00700EE7" w:rsidP="00D7527F">
      <w:pPr>
        <w:wordWrap/>
        <w:rPr>
          <w:lang w:val="en-GB" w:eastAsia="en-US"/>
        </w:rPr>
      </w:pPr>
    </w:p>
    <w:p w14:paraId="6CE328B3" w14:textId="06A6CCC9" w:rsidR="00700EE7" w:rsidRPr="00683155" w:rsidRDefault="000917D2" w:rsidP="00D7527F">
      <w:pPr>
        <w:wordWrap/>
        <w:rPr>
          <w:rFonts w:ascii="Times New Roman"/>
          <w:lang w:val="en-GB" w:eastAsia="en-US"/>
        </w:rPr>
      </w:pPr>
      <w:r>
        <w:rPr>
          <w:rFonts w:ascii="Times New Roman"/>
          <w:lang w:val="en-GB" w:eastAsia="en-US"/>
        </w:rPr>
        <w:t xml:space="preserve">The absence of verification of these tests means that today the TM9 certified UEs are not tested against these for certification. In our view, all the test cases should be verified before </w:t>
      </w:r>
      <w:r w:rsidR="007C6D97">
        <w:rPr>
          <w:rFonts w:ascii="Times New Roman"/>
          <w:lang w:val="en-GB" w:eastAsia="en-US"/>
        </w:rPr>
        <w:t>specifying</w:t>
      </w:r>
      <w:r>
        <w:rPr>
          <w:rFonts w:ascii="Times New Roman"/>
          <w:lang w:val="en-GB" w:eastAsia="en-US"/>
        </w:rPr>
        <w:t xml:space="preserve"> the FGI bits to </w:t>
      </w:r>
      <w:r w:rsidR="007C6D97">
        <w:rPr>
          <w:rFonts w:ascii="Times New Roman"/>
          <w:lang w:val="en-GB" w:eastAsia="en-US"/>
        </w:rPr>
        <w:t xml:space="preserve">be </w:t>
      </w:r>
      <w:r>
        <w:rPr>
          <w:rFonts w:ascii="Times New Roman"/>
          <w:lang w:val="en-GB" w:eastAsia="en-US"/>
        </w:rPr>
        <w:t xml:space="preserve">mandatory. Otherwise, current UEs in development cannot be tested against these, but </w:t>
      </w:r>
      <w:r w:rsidR="007C6D97">
        <w:rPr>
          <w:rFonts w:ascii="Times New Roman"/>
          <w:lang w:val="en-GB" w:eastAsia="en-US"/>
        </w:rPr>
        <w:t>if/</w:t>
      </w:r>
      <w:r>
        <w:rPr>
          <w:rFonts w:ascii="Times New Roman"/>
          <w:lang w:val="en-GB" w:eastAsia="en-US"/>
        </w:rPr>
        <w:t xml:space="preserve">when the test become verified, they will become mandatory for certification. </w:t>
      </w:r>
      <w:r w:rsidR="0092424E" w:rsidRPr="00683155">
        <w:rPr>
          <w:rFonts w:ascii="Times New Roman"/>
          <w:lang w:val="en-GB" w:eastAsia="en-US"/>
        </w:rPr>
        <w:t>In view of the unavailability of these tests, we propose to target</w:t>
      </w:r>
      <w:r w:rsidR="00683155" w:rsidRPr="00683155">
        <w:rPr>
          <w:rFonts w:ascii="Times New Roman"/>
          <w:lang w:val="en-GB" w:eastAsia="en-US"/>
        </w:rPr>
        <w:t xml:space="preserve"> RAN#84 as the meeting for approval of corresponding RAN2/RAN5 CRs.</w:t>
      </w:r>
      <w:r>
        <w:rPr>
          <w:rFonts w:ascii="Times New Roman"/>
          <w:lang w:val="en-GB" w:eastAsia="en-US"/>
        </w:rPr>
        <w:t xml:space="preserve"> The CRs to introduce these bits as mandatory should only be agreed after all relevant test cases have been verified.</w:t>
      </w:r>
    </w:p>
    <w:p w14:paraId="15DD4CAF" w14:textId="77777777" w:rsidR="00683155" w:rsidRDefault="00683155" w:rsidP="00D7527F">
      <w:pPr>
        <w:wordWrap/>
        <w:rPr>
          <w:lang w:val="en-GB" w:eastAsia="en-US"/>
        </w:rPr>
      </w:pPr>
    </w:p>
    <w:p w14:paraId="69ED58C5" w14:textId="451F9713" w:rsidR="00700EE7" w:rsidRPr="0092424E" w:rsidRDefault="00700EE7" w:rsidP="00D7527F">
      <w:pPr>
        <w:wordWrap/>
        <w:rPr>
          <w:lang w:val="en-GB" w:eastAsia="en-US"/>
        </w:rPr>
      </w:pPr>
      <w:r w:rsidRPr="00700EE7">
        <w:rPr>
          <w:rFonts w:ascii="Times New Roman"/>
          <w:b/>
          <w:u w:val="single"/>
          <w:lang w:val="en-GB" w:eastAsia="en-US"/>
        </w:rPr>
        <w:t xml:space="preserve">Proposal </w:t>
      </w:r>
      <w:r>
        <w:rPr>
          <w:rFonts w:ascii="Times New Roman"/>
          <w:b/>
          <w:u w:val="single"/>
          <w:lang w:val="en-GB" w:eastAsia="en-US"/>
        </w:rPr>
        <w:t>3</w:t>
      </w:r>
      <w:r w:rsidRPr="00700EE7">
        <w:rPr>
          <w:rFonts w:ascii="Times New Roman"/>
          <w:b/>
          <w:u w:val="single"/>
          <w:lang w:val="en-GB" w:eastAsia="en-US"/>
        </w:rPr>
        <w:t>:</w:t>
      </w:r>
      <w:r w:rsidR="0092424E">
        <w:rPr>
          <w:rFonts w:ascii="Times New Roman"/>
          <w:b/>
          <w:u w:val="single"/>
          <w:lang w:val="en-GB" w:eastAsia="en-US"/>
        </w:rPr>
        <w:t xml:space="preserve"> </w:t>
      </w:r>
      <w:r w:rsidR="0092424E">
        <w:rPr>
          <w:rFonts w:ascii="Times New Roman"/>
          <w:b/>
          <w:lang w:val="en-GB" w:eastAsia="en-US"/>
        </w:rPr>
        <w:t>RAN to target approval of RAN5/RAN2 CRs in RAN#</w:t>
      </w:r>
      <w:r w:rsidR="00660E41">
        <w:rPr>
          <w:rFonts w:ascii="Times New Roman"/>
          <w:b/>
          <w:lang w:val="en-GB" w:eastAsia="en-US"/>
        </w:rPr>
        <w:t>84</w:t>
      </w:r>
      <w:r w:rsidR="0092424E">
        <w:rPr>
          <w:rFonts w:ascii="Times New Roman"/>
          <w:b/>
          <w:lang w:val="en-GB" w:eastAsia="en-US"/>
        </w:rPr>
        <w:t xml:space="preserve">, </w:t>
      </w:r>
      <w:r w:rsidR="00660E41">
        <w:rPr>
          <w:rFonts w:ascii="Times New Roman"/>
          <w:b/>
          <w:lang w:val="en-GB" w:eastAsia="en-US"/>
        </w:rPr>
        <w:t>with the pre-requisite that</w:t>
      </w:r>
      <w:r w:rsidR="000917D2">
        <w:rPr>
          <w:rFonts w:ascii="Times New Roman"/>
          <w:b/>
          <w:lang w:val="en-GB" w:eastAsia="en-US"/>
        </w:rPr>
        <w:t xml:space="preserve"> all relevant test cases have been verified</w:t>
      </w:r>
      <w:r w:rsidR="00660E41">
        <w:rPr>
          <w:rFonts w:ascii="Times New Roman"/>
          <w:b/>
          <w:lang w:val="en-GB" w:eastAsia="en-US"/>
        </w:rPr>
        <w:t xml:space="preserve"> by then.</w:t>
      </w:r>
    </w:p>
    <w:p w14:paraId="757277D2" w14:textId="1E789CD2" w:rsidR="00C632A9" w:rsidRPr="00FB3453" w:rsidRDefault="00C632A9" w:rsidP="00D7527F">
      <w:pPr>
        <w:pStyle w:val="Heading1"/>
        <w:keepLines w:val="0"/>
        <w:widowControl w:val="0"/>
      </w:pPr>
      <w:r>
        <w:t>Conclusions</w:t>
      </w:r>
    </w:p>
    <w:p w14:paraId="4D184F08" w14:textId="7037B19D" w:rsidR="00C632A9" w:rsidRDefault="00683155" w:rsidP="00D7527F">
      <w:pPr>
        <w:wordWrap/>
        <w:rPr>
          <w:rFonts w:ascii="Times New Roman"/>
          <w:lang w:val="en-GB" w:eastAsia="en-US"/>
        </w:rPr>
      </w:pPr>
      <w:r w:rsidRPr="00683155">
        <w:rPr>
          <w:rFonts w:ascii="Times New Roman"/>
          <w:lang w:val="en-GB" w:eastAsia="en-US"/>
        </w:rPr>
        <w:t>In this contribution we presented our views on the setting of FGI 103/104 to mandatory. We made the following observations and proposals</w:t>
      </w:r>
    </w:p>
    <w:p w14:paraId="23A5CCD2" w14:textId="2AAF66A3" w:rsidR="00683155" w:rsidRDefault="00683155" w:rsidP="00D7527F">
      <w:pPr>
        <w:wordWrap/>
        <w:rPr>
          <w:rFonts w:ascii="Times New Roman"/>
          <w:lang w:val="en-GB" w:eastAsia="en-US"/>
        </w:rPr>
      </w:pPr>
    </w:p>
    <w:p w14:paraId="19FE04B8" w14:textId="2A2102EA" w:rsidR="00683155" w:rsidRDefault="00683155" w:rsidP="00683155">
      <w:pPr>
        <w:wordWrap/>
        <w:rPr>
          <w:rFonts w:ascii="Times New Roman"/>
          <w:b/>
          <w:lang w:val="en-GB" w:eastAsia="en-US"/>
        </w:rPr>
      </w:pPr>
      <w:r w:rsidRPr="00700EE7">
        <w:rPr>
          <w:rFonts w:ascii="Times New Roman"/>
          <w:b/>
          <w:u w:val="single"/>
          <w:lang w:val="en-GB" w:eastAsia="en-US"/>
        </w:rPr>
        <w:t>Proposal 1:</w:t>
      </w:r>
      <w:r>
        <w:rPr>
          <w:rFonts w:ascii="Times New Roman"/>
          <w:b/>
          <w:lang w:val="en-GB" w:eastAsia="en-US"/>
        </w:rPr>
        <w:t xml:space="preserve"> FGI 103/104 are set to ‘1’ for Rel-15.</w:t>
      </w:r>
    </w:p>
    <w:p w14:paraId="4F798A06" w14:textId="77777777" w:rsidR="00683155" w:rsidRDefault="00683155" w:rsidP="00683155">
      <w:pPr>
        <w:wordWrap/>
        <w:rPr>
          <w:rFonts w:ascii="Times New Roman"/>
          <w:b/>
          <w:lang w:val="en-GB" w:eastAsia="en-US"/>
        </w:rPr>
      </w:pPr>
    </w:p>
    <w:p w14:paraId="64A85DBD" w14:textId="77777777" w:rsidR="00683155" w:rsidRPr="00700EE7" w:rsidRDefault="00683155" w:rsidP="00683155">
      <w:pPr>
        <w:wordWrap/>
        <w:rPr>
          <w:rFonts w:ascii="Times New Roman"/>
          <w:b/>
          <w:lang w:val="en-GB" w:eastAsia="en-US"/>
        </w:rPr>
      </w:pPr>
      <w:r w:rsidRPr="00700EE7">
        <w:rPr>
          <w:rFonts w:ascii="Times New Roman"/>
          <w:b/>
          <w:u w:val="single"/>
          <w:lang w:val="en-GB" w:eastAsia="en-US"/>
        </w:rPr>
        <w:t xml:space="preserve">Proposal </w:t>
      </w:r>
      <w:r>
        <w:rPr>
          <w:rFonts w:ascii="Times New Roman"/>
          <w:b/>
          <w:u w:val="single"/>
          <w:lang w:val="en-GB" w:eastAsia="en-US"/>
        </w:rPr>
        <w:t>2</w:t>
      </w:r>
      <w:r w:rsidRPr="00700EE7">
        <w:rPr>
          <w:rFonts w:ascii="Times New Roman"/>
          <w:b/>
          <w:u w:val="single"/>
          <w:lang w:val="en-GB" w:eastAsia="en-US"/>
        </w:rPr>
        <w:t>:</w:t>
      </w:r>
      <w:r>
        <w:rPr>
          <w:rFonts w:ascii="Times New Roman"/>
          <w:b/>
          <w:lang w:val="en-GB" w:eastAsia="en-US"/>
        </w:rPr>
        <w:t xml:space="preserve"> FGI 103/104 are set to ‘1’ for UE with categories 11 and above (or DL categories with peak data rate larger than or equal to </w:t>
      </w:r>
      <w:r w:rsidRPr="00700EE7">
        <w:rPr>
          <w:rFonts w:ascii="Times New Roman"/>
          <w:b/>
          <w:lang w:val="en-GB" w:eastAsia="en-US"/>
        </w:rPr>
        <w:t>603008</w:t>
      </w:r>
      <w:r>
        <w:rPr>
          <w:rFonts w:ascii="Times New Roman"/>
          <w:b/>
          <w:lang w:val="en-GB" w:eastAsia="en-US"/>
        </w:rPr>
        <w:t>).</w:t>
      </w:r>
    </w:p>
    <w:p w14:paraId="26014698" w14:textId="0F7A1B66" w:rsidR="00683155" w:rsidRDefault="00683155" w:rsidP="00D7527F">
      <w:pPr>
        <w:wordWrap/>
        <w:rPr>
          <w:rFonts w:ascii="Times New Roman"/>
          <w:lang w:val="en-GB" w:eastAsia="en-US"/>
        </w:rPr>
      </w:pPr>
    </w:p>
    <w:p w14:paraId="0EAA04C3" w14:textId="77777777" w:rsidR="00683155" w:rsidRPr="0092424E" w:rsidRDefault="00683155" w:rsidP="00683155">
      <w:pPr>
        <w:wordWrap/>
        <w:rPr>
          <w:rFonts w:ascii="Times New Roman"/>
          <w:lang w:val="en-GB" w:eastAsia="en-US"/>
        </w:rPr>
      </w:pPr>
      <w:r>
        <w:rPr>
          <w:rFonts w:ascii="Times New Roman"/>
          <w:b/>
          <w:u w:val="single"/>
          <w:lang w:val="en-GB" w:eastAsia="en-US"/>
        </w:rPr>
        <w:t>Observation 1:</w:t>
      </w:r>
      <w:r w:rsidRPr="0092424E">
        <w:rPr>
          <w:rFonts w:ascii="Times New Roman"/>
          <w:b/>
          <w:lang w:val="en-GB" w:eastAsia="en-US"/>
        </w:rPr>
        <w:t xml:space="preserve"> 8 test cases related to FGI 103/104 have not been implemented by any TE vendor and thus have not been verified</w:t>
      </w:r>
    </w:p>
    <w:p w14:paraId="5A79D33F" w14:textId="365CBA24" w:rsidR="00683155" w:rsidRDefault="00683155" w:rsidP="00D7527F">
      <w:pPr>
        <w:wordWrap/>
        <w:rPr>
          <w:rFonts w:ascii="Times New Roman"/>
          <w:lang w:val="en-GB" w:eastAsia="en-US"/>
        </w:rPr>
      </w:pPr>
    </w:p>
    <w:p w14:paraId="1E5DD7BD" w14:textId="2D25E09C" w:rsidR="00683155" w:rsidRPr="00683155" w:rsidRDefault="000917D2" w:rsidP="00D7527F">
      <w:pPr>
        <w:wordWrap/>
        <w:rPr>
          <w:rFonts w:ascii="Times New Roman"/>
          <w:lang w:val="en-GB" w:eastAsia="en-US"/>
        </w:rPr>
      </w:pPr>
      <w:r w:rsidRPr="00700EE7">
        <w:rPr>
          <w:rFonts w:ascii="Times New Roman"/>
          <w:b/>
          <w:u w:val="single"/>
          <w:lang w:val="en-GB" w:eastAsia="en-US"/>
        </w:rPr>
        <w:t xml:space="preserve">Proposal </w:t>
      </w:r>
      <w:r>
        <w:rPr>
          <w:rFonts w:ascii="Times New Roman"/>
          <w:b/>
          <w:u w:val="single"/>
          <w:lang w:val="en-GB" w:eastAsia="en-US"/>
        </w:rPr>
        <w:t>3</w:t>
      </w:r>
      <w:r w:rsidRPr="00700EE7">
        <w:rPr>
          <w:rFonts w:ascii="Times New Roman"/>
          <w:b/>
          <w:u w:val="single"/>
          <w:lang w:val="en-GB" w:eastAsia="en-US"/>
        </w:rPr>
        <w:t>:</w:t>
      </w:r>
      <w:r>
        <w:rPr>
          <w:rFonts w:ascii="Times New Roman"/>
          <w:b/>
          <w:u w:val="single"/>
          <w:lang w:val="en-GB" w:eastAsia="en-US"/>
        </w:rPr>
        <w:t xml:space="preserve"> </w:t>
      </w:r>
      <w:r>
        <w:rPr>
          <w:rFonts w:ascii="Times New Roman"/>
          <w:b/>
          <w:lang w:val="en-GB" w:eastAsia="en-US"/>
        </w:rPr>
        <w:t>RAN to target approval of RAN5/RAN2 CRs in RAN#8</w:t>
      </w:r>
      <w:r w:rsidR="00660E41">
        <w:rPr>
          <w:rFonts w:ascii="Times New Roman"/>
          <w:b/>
          <w:lang w:val="en-GB" w:eastAsia="en-US"/>
        </w:rPr>
        <w:t>4</w:t>
      </w:r>
      <w:r>
        <w:rPr>
          <w:rFonts w:ascii="Times New Roman"/>
          <w:b/>
          <w:lang w:val="en-GB" w:eastAsia="en-US"/>
        </w:rPr>
        <w:t xml:space="preserve">, </w:t>
      </w:r>
      <w:r w:rsidR="00660E41">
        <w:rPr>
          <w:rFonts w:ascii="Times New Roman"/>
          <w:b/>
          <w:lang w:val="en-GB" w:eastAsia="en-US"/>
        </w:rPr>
        <w:t>with the pre-requisite that</w:t>
      </w:r>
      <w:r>
        <w:rPr>
          <w:rFonts w:ascii="Times New Roman"/>
          <w:b/>
          <w:lang w:val="en-GB" w:eastAsia="en-US"/>
        </w:rPr>
        <w:t xml:space="preserve"> all relevant test cases have been verified</w:t>
      </w:r>
      <w:r w:rsidR="00660E41">
        <w:rPr>
          <w:rFonts w:ascii="Times New Roman"/>
          <w:b/>
          <w:lang w:val="en-GB" w:eastAsia="en-US"/>
        </w:rPr>
        <w:t xml:space="preserve"> by then</w:t>
      </w:r>
      <w:bookmarkStart w:id="1" w:name="_GoBack"/>
      <w:r w:rsidR="009A5978" w:rsidRPr="009A5978">
        <w:rPr>
          <w:rFonts w:ascii="Times New Roman"/>
          <w:b/>
          <w:lang w:val="en-GB" w:eastAsia="en-US"/>
        </w:rPr>
        <w:t>.</w:t>
      </w:r>
      <w:bookmarkEnd w:id="1"/>
    </w:p>
    <w:sectPr w:rsidR="00683155" w:rsidRPr="00683155" w:rsidSect="00B47B85">
      <w:footerReference w:type="even" r:id="rId14"/>
      <w:footerReference w:type="default" r:id="rId1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C5EDE7" w14:textId="77777777" w:rsidR="00BD0E4D" w:rsidRDefault="00BD0E4D">
      <w:r>
        <w:separator/>
      </w:r>
    </w:p>
  </w:endnote>
  <w:endnote w:type="continuationSeparator" w:id="0">
    <w:p w14:paraId="2E16384A" w14:textId="77777777" w:rsidR="00BD0E4D" w:rsidRDefault="00BD0E4D">
      <w:r>
        <w:continuationSeparator/>
      </w:r>
    </w:p>
  </w:endnote>
  <w:endnote w:type="continuationNotice" w:id="1">
    <w:p w14:paraId="5BF798E6" w14:textId="77777777" w:rsidR="00BD0E4D" w:rsidRDefault="00BD0E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5223FF" w:rsidRDefault="005223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223FF" w:rsidRDefault="005223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7C0A17E5" w:rsidR="005223FF" w:rsidRDefault="005223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52C86">
      <w:rPr>
        <w:rStyle w:val="PageNumber"/>
        <w:noProof/>
      </w:rPr>
      <w:t>1</w:t>
    </w:r>
    <w:r>
      <w:rPr>
        <w:rStyle w:val="PageNumber"/>
      </w:rPr>
      <w:fldChar w:fldCharType="end"/>
    </w:r>
  </w:p>
  <w:p w14:paraId="5BFA00B5" w14:textId="77777777" w:rsidR="005223FF" w:rsidRDefault="005223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224EEC" w14:textId="77777777" w:rsidR="00BD0E4D" w:rsidRDefault="00BD0E4D">
      <w:r>
        <w:separator/>
      </w:r>
    </w:p>
  </w:footnote>
  <w:footnote w:type="continuationSeparator" w:id="0">
    <w:p w14:paraId="3C24DD41" w14:textId="77777777" w:rsidR="00BD0E4D" w:rsidRDefault="00BD0E4D">
      <w:r>
        <w:continuationSeparator/>
      </w:r>
    </w:p>
  </w:footnote>
  <w:footnote w:type="continuationNotice" w:id="1">
    <w:p w14:paraId="1E14481E" w14:textId="77777777" w:rsidR="00BD0E4D" w:rsidRDefault="00BD0E4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D0FA3"/>
    <w:multiLevelType w:val="hybridMultilevel"/>
    <w:tmpl w:val="485C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8837E5"/>
    <w:multiLevelType w:val="hybridMultilevel"/>
    <w:tmpl w:val="1682F4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A22BBB"/>
    <w:multiLevelType w:val="hybridMultilevel"/>
    <w:tmpl w:val="D8F85A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4E568F"/>
    <w:multiLevelType w:val="hybridMultilevel"/>
    <w:tmpl w:val="66E246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CD13B48"/>
    <w:multiLevelType w:val="hybridMultilevel"/>
    <w:tmpl w:val="BD748304"/>
    <w:lvl w:ilvl="0" w:tplc="33C20D4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BA169F"/>
    <w:multiLevelType w:val="hybridMultilevel"/>
    <w:tmpl w:val="3274D54A"/>
    <w:lvl w:ilvl="0" w:tplc="E6226E12">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E822476"/>
    <w:multiLevelType w:val="hybridMultilevel"/>
    <w:tmpl w:val="14A0C6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BB1074"/>
    <w:multiLevelType w:val="hybridMultilevel"/>
    <w:tmpl w:val="C0F63476"/>
    <w:lvl w:ilvl="0" w:tplc="E320023E">
      <w:start w:val="1"/>
      <w:numFmt w:val="bullet"/>
      <w:lvlText w:val="•"/>
      <w:lvlJc w:val="left"/>
      <w:pPr>
        <w:tabs>
          <w:tab w:val="num" w:pos="720"/>
        </w:tabs>
        <w:ind w:left="720" w:hanging="360"/>
      </w:pPr>
      <w:rPr>
        <w:rFonts w:ascii="Arial" w:hAnsi="Arial" w:hint="default"/>
      </w:rPr>
    </w:lvl>
    <w:lvl w:ilvl="1" w:tplc="61E85E80">
      <w:start w:val="1305"/>
      <w:numFmt w:val="bullet"/>
      <w:lvlText w:val="–"/>
      <w:lvlJc w:val="left"/>
      <w:pPr>
        <w:tabs>
          <w:tab w:val="num" w:pos="1440"/>
        </w:tabs>
        <w:ind w:left="1440" w:hanging="360"/>
      </w:pPr>
      <w:rPr>
        <w:rFonts w:ascii="Arial" w:hAnsi="Arial" w:hint="default"/>
      </w:rPr>
    </w:lvl>
    <w:lvl w:ilvl="2" w:tplc="BEA433AE">
      <w:start w:val="1305"/>
      <w:numFmt w:val="bullet"/>
      <w:lvlText w:val="•"/>
      <w:lvlJc w:val="left"/>
      <w:pPr>
        <w:tabs>
          <w:tab w:val="num" w:pos="2160"/>
        </w:tabs>
        <w:ind w:left="2160" w:hanging="360"/>
      </w:pPr>
      <w:rPr>
        <w:rFonts w:ascii="Arial" w:hAnsi="Arial" w:hint="default"/>
      </w:rPr>
    </w:lvl>
    <w:lvl w:ilvl="3" w:tplc="0F4C17B4">
      <w:start w:val="1305"/>
      <w:numFmt w:val="bullet"/>
      <w:lvlText w:val="–"/>
      <w:lvlJc w:val="left"/>
      <w:pPr>
        <w:tabs>
          <w:tab w:val="num" w:pos="2880"/>
        </w:tabs>
        <w:ind w:left="2880" w:hanging="360"/>
      </w:pPr>
      <w:rPr>
        <w:rFonts w:ascii="Arial" w:hAnsi="Arial" w:hint="default"/>
      </w:rPr>
    </w:lvl>
    <w:lvl w:ilvl="4" w:tplc="B218EB9E">
      <w:start w:val="1"/>
      <w:numFmt w:val="bullet"/>
      <w:lvlText w:val="•"/>
      <w:lvlJc w:val="left"/>
      <w:pPr>
        <w:tabs>
          <w:tab w:val="num" w:pos="3600"/>
        </w:tabs>
        <w:ind w:left="3600" w:hanging="360"/>
      </w:pPr>
      <w:rPr>
        <w:rFonts w:ascii="Arial" w:hAnsi="Arial" w:hint="default"/>
      </w:rPr>
    </w:lvl>
    <w:lvl w:ilvl="5" w:tplc="CF4666B6" w:tentative="1">
      <w:start w:val="1"/>
      <w:numFmt w:val="bullet"/>
      <w:lvlText w:val="•"/>
      <w:lvlJc w:val="left"/>
      <w:pPr>
        <w:tabs>
          <w:tab w:val="num" w:pos="4320"/>
        </w:tabs>
        <w:ind w:left="4320" w:hanging="360"/>
      </w:pPr>
      <w:rPr>
        <w:rFonts w:ascii="Arial" w:hAnsi="Arial" w:hint="default"/>
      </w:rPr>
    </w:lvl>
    <w:lvl w:ilvl="6" w:tplc="BBB8323C" w:tentative="1">
      <w:start w:val="1"/>
      <w:numFmt w:val="bullet"/>
      <w:lvlText w:val="•"/>
      <w:lvlJc w:val="left"/>
      <w:pPr>
        <w:tabs>
          <w:tab w:val="num" w:pos="5040"/>
        </w:tabs>
        <w:ind w:left="5040" w:hanging="360"/>
      </w:pPr>
      <w:rPr>
        <w:rFonts w:ascii="Arial" w:hAnsi="Arial" w:hint="default"/>
      </w:rPr>
    </w:lvl>
    <w:lvl w:ilvl="7" w:tplc="B0CAB7B2" w:tentative="1">
      <w:start w:val="1"/>
      <w:numFmt w:val="bullet"/>
      <w:lvlText w:val="•"/>
      <w:lvlJc w:val="left"/>
      <w:pPr>
        <w:tabs>
          <w:tab w:val="num" w:pos="5760"/>
        </w:tabs>
        <w:ind w:left="5760" w:hanging="360"/>
      </w:pPr>
      <w:rPr>
        <w:rFonts w:ascii="Arial" w:hAnsi="Arial" w:hint="default"/>
      </w:rPr>
    </w:lvl>
    <w:lvl w:ilvl="8" w:tplc="A7A603E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2D0253AD"/>
    <w:multiLevelType w:val="hybridMultilevel"/>
    <w:tmpl w:val="A0B60E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182C69"/>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2E1416"/>
    <w:multiLevelType w:val="hybridMultilevel"/>
    <w:tmpl w:val="915876E4"/>
    <w:lvl w:ilvl="0" w:tplc="907A039A">
      <w:start w:val="3"/>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3" w15:restartNumberingAfterBreak="0">
    <w:nsid w:val="36F0552E"/>
    <w:multiLevelType w:val="multilevel"/>
    <w:tmpl w:val="8EAE2AA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8013417"/>
    <w:multiLevelType w:val="hybridMultilevel"/>
    <w:tmpl w:val="C34A8994"/>
    <w:lvl w:ilvl="0" w:tplc="A2D66706">
      <w:numFmt w:val="bullet"/>
      <w:lvlText w:val="-"/>
      <w:lvlJc w:val="left"/>
      <w:pPr>
        <w:ind w:left="720" w:hanging="360"/>
      </w:pPr>
      <w:rPr>
        <w:rFonts w:ascii="Times New Roman" w:eastAsia="Batang"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9AB110D"/>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BD068B"/>
    <w:multiLevelType w:val="hybridMultilevel"/>
    <w:tmpl w:val="E90E841E"/>
    <w:lvl w:ilvl="0" w:tplc="0554E27A">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3338B0"/>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467B2A"/>
    <w:multiLevelType w:val="hybridMultilevel"/>
    <w:tmpl w:val="262A9C02"/>
    <w:lvl w:ilvl="0" w:tplc="B886610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9271ED"/>
    <w:multiLevelType w:val="hybridMultilevel"/>
    <w:tmpl w:val="E71CCF3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D2F0264"/>
    <w:multiLevelType w:val="hybridMultilevel"/>
    <w:tmpl w:val="D6B095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C15AD5"/>
    <w:multiLevelType w:val="hybridMultilevel"/>
    <w:tmpl w:val="525057D8"/>
    <w:lvl w:ilvl="0" w:tplc="67385B06">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B8692D"/>
    <w:multiLevelType w:val="hybridMultilevel"/>
    <w:tmpl w:val="3CCE2F4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7D6A61"/>
    <w:multiLevelType w:val="hybridMultilevel"/>
    <w:tmpl w:val="9CD08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EC65AA"/>
    <w:multiLevelType w:val="hybridMultilevel"/>
    <w:tmpl w:val="F64C7D98"/>
    <w:lvl w:ilvl="0" w:tplc="B886610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516EA6"/>
    <w:multiLevelType w:val="hybridMultilevel"/>
    <w:tmpl w:val="2634FA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47168E"/>
    <w:multiLevelType w:val="hybridMultilevel"/>
    <w:tmpl w:val="AE0ED8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C5619F"/>
    <w:multiLevelType w:val="hybridMultilevel"/>
    <w:tmpl w:val="B8F420C0"/>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29" w15:restartNumberingAfterBreak="0">
    <w:nsid w:val="4F8B3C02"/>
    <w:multiLevelType w:val="hybridMultilevel"/>
    <w:tmpl w:val="A14C6572"/>
    <w:lvl w:ilvl="0" w:tplc="66C89454">
      <w:start w:val="1"/>
      <w:numFmt w:val="bullet"/>
      <w:lvlText w:val="•"/>
      <w:lvlJc w:val="left"/>
      <w:pPr>
        <w:tabs>
          <w:tab w:val="num" w:pos="720"/>
        </w:tabs>
        <w:ind w:left="720" w:hanging="360"/>
      </w:pPr>
      <w:rPr>
        <w:rFonts w:ascii="Arial" w:hAnsi="Arial" w:hint="default"/>
      </w:rPr>
    </w:lvl>
    <w:lvl w:ilvl="1" w:tplc="CC6CC176">
      <w:start w:val="1"/>
      <w:numFmt w:val="bullet"/>
      <w:lvlText w:val="•"/>
      <w:lvlJc w:val="left"/>
      <w:pPr>
        <w:tabs>
          <w:tab w:val="num" w:pos="1440"/>
        </w:tabs>
        <w:ind w:left="1440" w:hanging="360"/>
      </w:pPr>
      <w:rPr>
        <w:rFonts w:ascii="Arial" w:hAnsi="Arial" w:hint="default"/>
      </w:rPr>
    </w:lvl>
    <w:lvl w:ilvl="2" w:tplc="78F6F59A" w:tentative="1">
      <w:start w:val="1"/>
      <w:numFmt w:val="bullet"/>
      <w:lvlText w:val="•"/>
      <w:lvlJc w:val="left"/>
      <w:pPr>
        <w:tabs>
          <w:tab w:val="num" w:pos="2160"/>
        </w:tabs>
        <w:ind w:left="2160" w:hanging="360"/>
      </w:pPr>
      <w:rPr>
        <w:rFonts w:ascii="Arial" w:hAnsi="Arial" w:hint="default"/>
      </w:rPr>
    </w:lvl>
    <w:lvl w:ilvl="3" w:tplc="DF869E94" w:tentative="1">
      <w:start w:val="1"/>
      <w:numFmt w:val="bullet"/>
      <w:lvlText w:val="•"/>
      <w:lvlJc w:val="left"/>
      <w:pPr>
        <w:tabs>
          <w:tab w:val="num" w:pos="2880"/>
        </w:tabs>
        <w:ind w:left="2880" w:hanging="360"/>
      </w:pPr>
      <w:rPr>
        <w:rFonts w:ascii="Arial" w:hAnsi="Arial" w:hint="default"/>
      </w:rPr>
    </w:lvl>
    <w:lvl w:ilvl="4" w:tplc="FA22A94A" w:tentative="1">
      <w:start w:val="1"/>
      <w:numFmt w:val="bullet"/>
      <w:lvlText w:val="•"/>
      <w:lvlJc w:val="left"/>
      <w:pPr>
        <w:tabs>
          <w:tab w:val="num" w:pos="3600"/>
        </w:tabs>
        <w:ind w:left="3600" w:hanging="360"/>
      </w:pPr>
      <w:rPr>
        <w:rFonts w:ascii="Arial" w:hAnsi="Arial" w:hint="default"/>
      </w:rPr>
    </w:lvl>
    <w:lvl w:ilvl="5" w:tplc="18720D26" w:tentative="1">
      <w:start w:val="1"/>
      <w:numFmt w:val="bullet"/>
      <w:lvlText w:val="•"/>
      <w:lvlJc w:val="left"/>
      <w:pPr>
        <w:tabs>
          <w:tab w:val="num" w:pos="4320"/>
        </w:tabs>
        <w:ind w:left="4320" w:hanging="360"/>
      </w:pPr>
      <w:rPr>
        <w:rFonts w:ascii="Arial" w:hAnsi="Arial" w:hint="default"/>
      </w:rPr>
    </w:lvl>
    <w:lvl w:ilvl="6" w:tplc="C4C651C6" w:tentative="1">
      <w:start w:val="1"/>
      <w:numFmt w:val="bullet"/>
      <w:lvlText w:val="•"/>
      <w:lvlJc w:val="left"/>
      <w:pPr>
        <w:tabs>
          <w:tab w:val="num" w:pos="5040"/>
        </w:tabs>
        <w:ind w:left="5040" w:hanging="360"/>
      </w:pPr>
      <w:rPr>
        <w:rFonts w:ascii="Arial" w:hAnsi="Arial" w:hint="default"/>
      </w:rPr>
    </w:lvl>
    <w:lvl w:ilvl="7" w:tplc="736C77BE" w:tentative="1">
      <w:start w:val="1"/>
      <w:numFmt w:val="bullet"/>
      <w:lvlText w:val="•"/>
      <w:lvlJc w:val="left"/>
      <w:pPr>
        <w:tabs>
          <w:tab w:val="num" w:pos="5760"/>
        </w:tabs>
        <w:ind w:left="5760" w:hanging="360"/>
      </w:pPr>
      <w:rPr>
        <w:rFonts w:ascii="Arial" w:hAnsi="Arial" w:hint="default"/>
      </w:rPr>
    </w:lvl>
    <w:lvl w:ilvl="8" w:tplc="4882174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23D4150"/>
    <w:multiLevelType w:val="hybridMultilevel"/>
    <w:tmpl w:val="918051B6"/>
    <w:lvl w:ilvl="0" w:tplc="3BE0772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531639B9"/>
    <w:multiLevelType w:val="hybridMultilevel"/>
    <w:tmpl w:val="7C846BC2"/>
    <w:lvl w:ilvl="0" w:tplc="8FF2ADA6">
      <w:start w:val="1"/>
      <w:numFmt w:val="bullet"/>
      <w:lvlText w:val="•"/>
      <w:lvlJc w:val="left"/>
      <w:pPr>
        <w:tabs>
          <w:tab w:val="num" w:pos="720"/>
        </w:tabs>
        <w:ind w:left="720" w:hanging="360"/>
      </w:pPr>
      <w:rPr>
        <w:rFonts w:ascii="Arial" w:hAnsi="Arial" w:hint="default"/>
      </w:rPr>
    </w:lvl>
    <w:lvl w:ilvl="1" w:tplc="692EA68C">
      <w:start w:val="42"/>
      <w:numFmt w:val="bullet"/>
      <w:lvlText w:val="•"/>
      <w:lvlJc w:val="left"/>
      <w:pPr>
        <w:tabs>
          <w:tab w:val="num" w:pos="1440"/>
        </w:tabs>
        <w:ind w:left="1440" w:hanging="360"/>
      </w:pPr>
      <w:rPr>
        <w:rFonts w:ascii="Arial" w:hAnsi="Arial" w:hint="default"/>
      </w:rPr>
    </w:lvl>
    <w:lvl w:ilvl="2" w:tplc="C8D07BD2" w:tentative="1">
      <w:start w:val="1"/>
      <w:numFmt w:val="bullet"/>
      <w:lvlText w:val="•"/>
      <w:lvlJc w:val="left"/>
      <w:pPr>
        <w:tabs>
          <w:tab w:val="num" w:pos="2160"/>
        </w:tabs>
        <w:ind w:left="2160" w:hanging="360"/>
      </w:pPr>
      <w:rPr>
        <w:rFonts w:ascii="Arial" w:hAnsi="Arial" w:hint="default"/>
      </w:rPr>
    </w:lvl>
    <w:lvl w:ilvl="3" w:tplc="93F0F57E" w:tentative="1">
      <w:start w:val="1"/>
      <w:numFmt w:val="bullet"/>
      <w:lvlText w:val="•"/>
      <w:lvlJc w:val="left"/>
      <w:pPr>
        <w:tabs>
          <w:tab w:val="num" w:pos="2880"/>
        </w:tabs>
        <w:ind w:left="2880" w:hanging="360"/>
      </w:pPr>
      <w:rPr>
        <w:rFonts w:ascii="Arial" w:hAnsi="Arial" w:hint="default"/>
      </w:rPr>
    </w:lvl>
    <w:lvl w:ilvl="4" w:tplc="A12E11A0" w:tentative="1">
      <w:start w:val="1"/>
      <w:numFmt w:val="bullet"/>
      <w:lvlText w:val="•"/>
      <w:lvlJc w:val="left"/>
      <w:pPr>
        <w:tabs>
          <w:tab w:val="num" w:pos="3600"/>
        </w:tabs>
        <w:ind w:left="3600" w:hanging="360"/>
      </w:pPr>
      <w:rPr>
        <w:rFonts w:ascii="Arial" w:hAnsi="Arial" w:hint="default"/>
      </w:rPr>
    </w:lvl>
    <w:lvl w:ilvl="5" w:tplc="7E6A1044" w:tentative="1">
      <w:start w:val="1"/>
      <w:numFmt w:val="bullet"/>
      <w:lvlText w:val="•"/>
      <w:lvlJc w:val="left"/>
      <w:pPr>
        <w:tabs>
          <w:tab w:val="num" w:pos="4320"/>
        </w:tabs>
        <w:ind w:left="4320" w:hanging="360"/>
      </w:pPr>
      <w:rPr>
        <w:rFonts w:ascii="Arial" w:hAnsi="Arial" w:hint="default"/>
      </w:rPr>
    </w:lvl>
    <w:lvl w:ilvl="6" w:tplc="64462746" w:tentative="1">
      <w:start w:val="1"/>
      <w:numFmt w:val="bullet"/>
      <w:lvlText w:val="•"/>
      <w:lvlJc w:val="left"/>
      <w:pPr>
        <w:tabs>
          <w:tab w:val="num" w:pos="5040"/>
        </w:tabs>
        <w:ind w:left="5040" w:hanging="360"/>
      </w:pPr>
      <w:rPr>
        <w:rFonts w:ascii="Arial" w:hAnsi="Arial" w:hint="default"/>
      </w:rPr>
    </w:lvl>
    <w:lvl w:ilvl="7" w:tplc="03701AAC" w:tentative="1">
      <w:start w:val="1"/>
      <w:numFmt w:val="bullet"/>
      <w:lvlText w:val="•"/>
      <w:lvlJc w:val="left"/>
      <w:pPr>
        <w:tabs>
          <w:tab w:val="num" w:pos="5760"/>
        </w:tabs>
        <w:ind w:left="5760" w:hanging="360"/>
      </w:pPr>
      <w:rPr>
        <w:rFonts w:ascii="Arial" w:hAnsi="Arial" w:hint="default"/>
      </w:rPr>
    </w:lvl>
    <w:lvl w:ilvl="8" w:tplc="96F22E5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3AF31F1"/>
    <w:multiLevelType w:val="hybridMultilevel"/>
    <w:tmpl w:val="EA5EE098"/>
    <w:lvl w:ilvl="0" w:tplc="624A22C2">
      <w:start w:val="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BB4507"/>
    <w:multiLevelType w:val="hybridMultilevel"/>
    <w:tmpl w:val="A0A8B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79010C"/>
    <w:multiLevelType w:val="hybridMultilevel"/>
    <w:tmpl w:val="731A0BD0"/>
    <w:lvl w:ilvl="0" w:tplc="7A520C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7E597D"/>
    <w:multiLevelType w:val="hybridMultilevel"/>
    <w:tmpl w:val="3BBCF00C"/>
    <w:lvl w:ilvl="0" w:tplc="78FCCC6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FC281F"/>
    <w:multiLevelType w:val="hybridMultilevel"/>
    <w:tmpl w:val="DB96B6E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A966FF"/>
    <w:multiLevelType w:val="hybridMultilevel"/>
    <w:tmpl w:val="1272F0D0"/>
    <w:lvl w:ilvl="0" w:tplc="20C8E322">
      <w:start w:val="1"/>
      <w:numFmt w:val="bullet"/>
      <w:lvlText w:val="•"/>
      <w:lvlJc w:val="left"/>
      <w:pPr>
        <w:tabs>
          <w:tab w:val="num" w:pos="720"/>
        </w:tabs>
        <w:ind w:left="720" w:hanging="360"/>
      </w:pPr>
      <w:rPr>
        <w:rFonts w:ascii="Arial" w:hAnsi="Arial" w:hint="default"/>
      </w:rPr>
    </w:lvl>
    <w:lvl w:ilvl="1" w:tplc="4D60EAEA">
      <w:start w:val="1"/>
      <w:numFmt w:val="bullet"/>
      <w:lvlText w:val="•"/>
      <w:lvlJc w:val="left"/>
      <w:pPr>
        <w:tabs>
          <w:tab w:val="num" w:pos="1440"/>
        </w:tabs>
        <w:ind w:left="1440" w:hanging="360"/>
      </w:pPr>
      <w:rPr>
        <w:rFonts w:ascii="Arial" w:hAnsi="Arial" w:hint="default"/>
      </w:rPr>
    </w:lvl>
    <w:lvl w:ilvl="2" w:tplc="B24C91A4" w:tentative="1">
      <w:start w:val="1"/>
      <w:numFmt w:val="bullet"/>
      <w:lvlText w:val="•"/>
      <w:lvlJc w:val="left"/>
      <w:pPr>
        <w:tabs>
          <w:tab w:val="num" w:pos="2160"/>
        </w:tabs>
        <w:ind w:left="2160" w:hanging="360"/>
      </w:pPr>
      <w:rPr>
        <w:rFonts w:ascii="Arial" w:hAnsi="Arial" w:hint="default"/>
      </w:rPr>
    </w:lvl>
    <w:lvl w:ilvl="3" w:tplc="D1880BF8" w:tentative="1">
      <w:start w:val="1"/>
      <w:numFmt w:val="bullet"/>
      <w:lvlText w:val="•"/>
      <w:lvlJc w:val="left"/>
      <w:pPr>
        <w:tabs>
          <w:tab w:val="num" w:pos="2880"/>
        </w:tabs>
        <w:ind w:left="2880" w:hanging="360"/>
      </w:pPr>
      <w:rPr>
        <w:rFonts w:ascii="Arial" w:hAnsi="Arial" w:hint="default"/>
      </w:rPr>
    </w:lvl>
    <w:lvl w:ilvl="4" w:tplc="8C88D802" w:tentative="1">
      <w:start w:val="1"/>
      <w:numFmt w:val="bullet"/>
      <w:lvlText w:val="•"/>
      <w:lvlJc w:val="left"/>
      <w:pPr>
        <w:tabs>
          <w:tab w:val="num" w:pos="3600"/>
        </w:tabs>
        <w:ind w:left="3600" w:hanging="360"/>
      </w:pPr>
      <w:rPr>
        <w:rFonts w:ascii="Arial" w:hAnsi="Arial" w:hint="default"/>
      </w:rPr>
    </w:lvl>
    <w:lvl w:ilvl="5" w:tplc="831659D4" w:tentative="1">
      <w:start w:val="1"/>
      <w:numFmt w:val="bullet"/>
      <w:lvlText w:val="•"/>
      <w:lvlJc w:val="left"/>
      <w:pPr>
        <w:tabs>
          <w:tab w:val="num" w:pos="4320"/>
        </w:tabs>
        <w:ind w:left="4320" w:hanging="360"/>
      </w:pPr>
      <w:rPr>
        <w:rFonts w:ascii="Arial" w:hAnsi="Arial" w:hint="default"/>
      </w:rPr>
    </w:lvl>
    <w:lvl w:ilvl="6" w:tplc="AC024798" w:tentative="1">
      <w:start w:val="1"/>
      <w:numFmt w:val="bullet"/>
      <w:lvlText w:val="•"/>
      <w:lvlJc w:val="left"/>
      <w:pPr>
        <w:tabs>
          <w:tab w:val="num" w:pos="5040"/>
        </w:tabs>
        <w:ind w:left="5040" w:hanging="360"/>
      </w:pPr>
      <w:rPr>
        <w:rFonts w:ascii="Arial" w:hAnsi="Arial" w:hint="default"/>
      </w:rPr>
    </w:lvl>
    <w:lvl w:ilvl="7" w:tplc="EA601B94" w:tentative="1">
      <w:start w:val="1"/>
      <w:numFmt w:val="bullet"/>
      <w:lvlText w:val="•"/>
      <w:lvlJc w:val="left"/>
      <w:pPr>
        <w:tabs>
          <w:tab w:val="num" w:pos="5760"/>
        </w:tabs>
        <w:ind w:left="5760" w:hanging="360"/>
      </w:pPr>
      <w:rPr>
        <w:rFonts w:ascii="Arial" w:hAnsi="Arial" w:hint="default"/>
      </w:rPr>
    </w:lvl>
    <w:lvl w:ilvl="8" w:tplc="57CA4A2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54E350E"/>
    <w:multiLevelType w:val="hybridMultilevel"/>
    <w:tmpl w:val="7E66AF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A342CF"/>
    <w:multiLevelType w:val="hybridMultilevel"/>
    <w:tmpl w:val="461E50F0"/>
    <w:lvl w:ilvl="0" w:tplc="4A2006BA">
      <w:numFmt w:val="bullet"/>
      <w:lvlText w:val="•"/>
      <w:lvlJc w:val="left"/>
      <w:pPr>
        <w:ind w:left="1160" w:hanging="360"/>
      </w:pPr>
      <w:rPr>
        <w:rFonts w:ascii="Times New Roman" w:eastAsia="Batang" w:hAnsi="Times New Roman" w:cs="Times New Roman"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41" w15:restartNumberingAfterBreak="0">
    <w:nsid w:val="66D26560"/>
    <w:multiLevelType w:val="hybridMultilevel"/>
    <w:tmpl w:val="AB2C408E"/>
    <w:lvl w:ilvl="0" w:tplc="6BC4C34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C2D36B0"/>
    <w:multiLevelType w:val="hybridMultilevel"/>
    <w:tmpl w:val="CDEA4858"/>
    <w:lvl w:ilvl="0" w:tplc="517EDDA0">
      <w:start w:val="2"/>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43" w15:restartNumberingAfterBreak="0">
    <w:nsid w:val="712026D6"/>
    <w:multiLevelType w:val="hybridMultilevel"/>
    <w:tmpl w:val="A49EB1EC"/>
    <w:lvl w:ilvl="0" w:tplc="4B88FA88">
      <w:start w:val="1"/>
      <w:numFmt w:val="decimal"/>
      <w:lvlText w:val="%1)"/>
      <w:lvlJc w:val="left"/>
      <w:pPr>
        <w:ind w:left="704" w:hanging="420"/>
      </w:pPr>
      <w:rPr>
        <w:rFonts w:hint="eastAsia"/>
        <w:b/>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4" w15:restartNumberingAfterBreak="0">
    <w:nsid w:val="754D5101"/>
    <w:multiLevelType w:val="hybridMultilevel"/>
    <w:tmpl w:val="98E04CB4"/>
    <w:lvl w:ilvl="0" w:tplc="0B40E66C">
      <w:start w:val="1"/>
      <w:numFmt w:val="decimal"/>
      <w:lvlText w:val="%1."/>
      <w:lvlJc w:val="left"/>
      <w:pPr>
        <w:ind w:left="720" w:hanging="360"/>
      </w:pPr>
      <w:rPr>
        <w:rFonts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D62F9F"/>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9482060"/>
    <w:multiLevelType w:val="hybridMultilevel"/>
    <w:tmpl w:val="595EE5EC"/>
    <w:lvl w:ilvl="0" w:tplc="4BAC9816">
      <w:start w:val="1"/>
      <w:numFmt w:val="bullet"/>
      <w:lvlText w:val="•"/>
      <w:lvlJc w:val="left"/>
      <w:pPr>
        <w:tabs>
          <w:tab w:val="num" w:pos="720"/>
        </w:tabs>
        <w:ind w:left="720" w:hanging="360"/>
      </w:pPr>
      <w:rPr>
        <w:rFonts w:ascii="Arial" w:hAnsi="Arial" w:hint="default"/>
      </w:rPr>
    </w:lvl>
    <w:lvl w:ilvl="1" w:tplc="F9B2AFCA">
      <w:start w:val="1"/>
      <w:numFmt w:val="bullet"/>
      <w:lvlText w:val="•"/>
      <w:lvlJc w:val="left"/>
      <w:pPr>
        <w:tabs>
          <w:tab w:val="num" w:pos="1440"/>
        </w:tabs>
        <w:ind w:left="1440" w:hanging="360"/>
      </w:pPr>
      <w:rPr>
        <w:rFonts w:ascii="Arial" w:hAnsi="Arial" w:hint="default"/>
      </w:rPr>
    </w:lvl>
    <w:lvl w:ilvl="2" w:tplc="8F58C664" w:tentative="1">
      <w:start w:val="1"/>
      <w:numFmt w:val="bullet"/>
      <w:lvlText w:val="•"/>
      <w:lvlJc w:val="left"/>
      <w:pPr>
        <w:tabs>
          <w:tab w:val="num" w:pos="2160"/>
        </w:tabs>
        <w:ind w:left="2160" w:hanging="360"/>
      </w:pPr>
      <w:rPr>
        <w:rFonts w:ascii="Arial" w:hAnsi="Arial" w:hint="default"/>
      </w:rPr>
    </w:lvl>
    <w:lvl w:ilvl="3" w:tplc="9A2AA4FC" w:tentative="1">
      <w:start w:val="1"/>
      <w:numFmt w:val="bullet"/>
      <w:lvlText w:val="•"/>
      <w:lvlJc w:val="left"/>
      <w:pPr>
        <w:tabs>
          <w:tab w:val="num" w:pos="2880"/>
        </w:tabs>
        <w:ind w:left="2880" w:hanging="360"/>
      </w:pPr>
      <w:rPr>
        <w:rFonts w:ascii="Arial" w:hAnsi="Arial" w:hint="default"/>
      </w:rPr>
    </w:lvl>
    <w:lvl w:ilvl="4" w:tplc="CA0E0616" w:tentative="1">
      <w:start w:val="1"/>
      <w:numFmt w:val="bullet"/>
      <w:lvlText w:val="•"/>
      <w:lvlJc w:val="left"/>
      <w:pPr>
        <w:tabs>
          <w:tab w:val="num" w:pos="3600"/>
        </w:tabs>
        <w:ind w:left="3600" w:hanging="360"/>
      </w:pPr>
      <w:rPr>
        <w:rFonts w:ascii="Arial" w:hAnsi="Arial" w:hint="default"/>
      </w:rPr>
    </w:lvl>
    <w:lvl w:ilvl="5" w:tplc="EE048EB8" w:tentative="1">
      <w:start w:val="1"/>
      <w:numFmt w:val="bullet"/>
      <w:lvlText w:val="•"/>
      <w:lvlJc w:val="left"/>
      <w:pPr>
        <w:tabs>
          <w:tab w:val="num" w:pos="4320"/>
        </w:tabs>
        <w:ind w:left="4320" w:hanging="360"/>
      </w:pPr>
      <w:rPr>
        <w:rFonts w:ascii="Arial" w:hAnsi="Arial" w:hint="default"/>
      </w:rPr>
    </w:lvl>
    <w:lvl w:ilvl="6" w:tplc="A9FA5A56" w:tentative="1">
      <w:start w:val="1"/>
      <w:numFmt w:val="bullet"/>
      <w:lvlText w:val="•"/>
      <w:lvlJc w:val="left"/>
      <w:pPr>
        <w:tabs>
          <w:tab w:val="num" w:pos="5040"/>
        </w:tabs>
        <w:ind w:left="5040" w:hanging="360"/>
      </w:pPr>
      <w:rPr>
        <w:rFonts w:ascii="Arial" w:hAnsi="Arial" w:hint="default"/>
      </w:rPr>
    </w:lvl>
    <w:lvl w:ilvl="7" w:tplc="19F65F9A" w:tentative="1">
      <w:start w:val="1"/>
      <w:numFmt w:val="bullet"/>
      <w:lvlText w:val="•"/>
      <w:lvlJc w:val="left"/>
      <w:pPr>
        <w:tabs>
          <w:tab w:val="num" w:pos="5760"/>
        </w:tabs>
        <w:ind w:left="5760" w:hanging="360"/>
      </w:pPr>
      <w:rPr>
        <w:rFonts w:ascii="Arial" w:hAnsi="Arial" w:hint="default"/>
      </w:rPr>
    </w:lvl>
    <w:lvl w:ilvl="8" w:tplc="1486B78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3"/>
  </w:num>
  <w:num w:numId="2">
    <w:abstractNumId w:val="9"/>
  </w:num>
  <w:num w:numId="3">
    <w:abstractNumId w:val="31"/>
  </w:num>
  <w:num w:numId="4">
    <w:abstractNumId w:val="47"/>
  </w:num>
  <w:num w:numId="5">
    <w:abstractNumId w:val="48"/>
  </w:num>
  <w:num w:numId="6">
    <w:abstractNumId w:val="19"/>
  </w:num>
  <w:num w:numId="7">
    <w:abstractNumId w:val="25"/>
  </w:num>
  <w:num w:numId="8">
    <w:abstractNumId w:val="7"/>
  </w:num>
  <w:num w:numId="9">
    <w:abstractNumId w:val="38"/>
  </w:num>
  <w:num w:numId="10">
    <w:abstractNumId w:val="34"/>
  </w:num>
  <w:num w:numId="11">
    <w:abstractNumId w:val="30"/>
  </w:num>
  <w:num w:numId="12">
    <w:abstractNumId w:val="6"/>
  </w:num>
  <w:num w:numId="13">
    <w:abstractNumId w:val="41"/>
  </w:num>
  <w:num w:numId="14">
    <w:abstractNumId w:val="46"/>
  </w:num>
  <w:num w:numId="15">
    <w:abstractNumId w:val="32"/>
  </w:num>
  <w:num w:numId="16">
    <w:abstractNumId w:val="21"/>
  </w:num>
  <w:num w:numId="17">
    <w:abstractNumId w:val="14"/>
  </w:num>
  <w:num w:numId="18">
    <w:abstractNumId w:val="4"/>
  </w:num>
  <w:num w:numId="19">
    <w:abstractNumId w:val="35"/>
  </w:num>
  <w:num w:numId="20">
    <w:abstractNumId w:val="24"/>
  </w:num>
  <w:num w:numId="21">
    <w:abstractNumId w:val="10"/>
  </w:num>
  <w:num w:numId="22">
    <w:abstractNumId w:val="11"/>
  </w:num>
  <w:num w:numId="23">
    <w:abstractNumId w:val="45"/>
  </w:num>
  <w:num w:numId="24">
    <w:abstractNumId w:val="16"/>
  </w:num>
  <w:num w:numId="25">
    <w:abstractNumId w:val="18"/>
  </w:num>
  <w:num w:numId="26">
    <w:abstractNumId w:val="5"/>
  </w:num>
  <w:num w:numId="27">
    <w:abstractNumId w:val="36"/>
  </w:num>
  <w:num w:numId="28">
    <w:abstractNumId w:val="42"/>
  </w:num>
  <w:num w:numId="29">
    <w:abstractNumId w:val="23"/>
  </w:num>
  <w:num w:numId="30">
    <w:abstractNumId w:val="29"/>
  </w:num>
  <w:num w:numId="31">
    <w:abstractNumId w:val="8"/>
  </w:num>
  <w:num w:numId="32">
    <w:abstractNumId w:val="27"/>
  </w:num>
  <w:num w:numId="33">
    <w:abstractNumId w:val="1"/>
  </w:num>
  <w:num w:numId="34">
    <w:abstractNumId w:val="22"/>
  </w:num>
  <w:num w:numId="35">
    <w:abstractNumId w:val="26"/>
  </w:num>
  <w:num w:numId="36">
    <w:abstractNumId w:val="37"/>
  </w:num>
  <w:num w:numId="37">
    <w:abstractNumId w:val="44"/>
  </w:num>
  <w:num w:numId="38">
    <w:abstractNumId w:val="28"/>
  </w:num>
  <w:num w:numId="39">
    <w:abstractNumId w:val="40"/>
  </w:num>
  <w:num w:numId="40">
    <w:abstractNumId w:val="3"/>
  </w:num>
  <w:num w:numId="41">
    <w:abstractNumId w:val="39"/>
  </w:num>
  <w:num w:numId="42">
    <w:abstractNumId w:val="12"/>
  </w:num>
  <w:num w:numId="43">
    <w:abstractNumId w:val="33"/>
  </w:num>
  <w:num w:numId="44">
    <w:abstractNumId w:val="0"/>
  </w:num>
  <w:num w:numId="45">
    <w:abstractNumId w:val="17"/>
  </w:num>
  <w:num w:numId="46">
    <w:abstractNumId w:val="2"/>
  </w:num>
  <w:num w:numId="47">
    <w:abstractNumId w:val="15"/>
  </w:num>
  <w:num w:numId="48">
    <w:abstractNumId w:val="20"/>
  </w:num>
  <w:num w:numId="49">
    <w:abstractNumId w:val="4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71A"/>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5E4E"/>
    <w:rsid w:val="0001612D"/>
    <w:rsid w:val="00016214"/>
    <w:rsid w:val="00016B13"/>
    <w:rsid w:val="00016C8C"/>
    <w:rsid w:val="00016D23"/>
    <w:rsid w:val="00016E42"/>
    <w:rsid w:val="00016EC6"/>
    <w:rsid w:val="00017072"/>
    <w:rsid w:val="000171D8"/>
    <w:rsid w:val="0001751E"/>
    <w:rsid w:val="00017D82"/>
    <w:rsid w:val="0002005A"/>
    <w:rsid w:val="000201E3"/>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424"/>
    <w:rsid w:val="0003055F"/>
    <w:rsid w:val="00030C20"/>
    <w:rsid w:val="00030CB5"/>
    <w:rsid w:val="000310BE"/>
    <w:rsid w:val="000311EE"/>
    <w:rsid w:val="00031216"/>
    <w:rsid w:val="00031578"/>
    <w:rsid w:val="00031619"/>
    <w:rsid w:val="00031C08"/>
    <w:rsid w:val="00031CBE"/>
    <w:rsid w:val="00031D12"/>
    <w:rsid w:val="000323AF"/>
    <w:rsid w:val="00032A32"/>
    <w:rsid w:val="00032D3D"/>
    <w:rsid w:val="00032FB9"/>
    <w:rsid w:val="00033143"/>
    <w:rsid w:val="0003316D"/>
    <w:rsid w:val="000337CB"/>
    <w:rsid w:val="0003388E"/>
    <w:rsid w:val="000338B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62"/>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4D1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46F"/>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7D2"/>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63A"/>
    <w:rsid w:val="000B7DE7"/>
    <w:rsid w:val="000B7E66"/>
    <w:rsid w:val="000B7EFD"/>
    <w:rsid w:val="000C03DC"/>
    <w:rsid w:val="000C0751"/>
    <w:rsid w:val="000C0BCF"/>
    <w:rsid w:val="000C0DCB"/>
    <w:rsid w:val="000C0F30"/>
    <w:rsid w:val="000C1030"/>
    <w:rsid w:val="000C1138"/>
    <w:rsid w:val="000C1425"/>
    <w:rsid w:val="000C194B"/>
    <w:rsid w:val="000C1E30"/>
    <w:rsid w:val="000C1E3F"/>
    <w:rsid w:val="000C20E1"/>
    <w:rsid w:val="000C279E"/>
    <w:rsid w:val="000C2BA0"/>
    <w:rsid w:val="000C2E60"/>
    <w:rsid w:val="000C315E"/>
    <w:rsid w:val="000C37FB"/>
    <w:rsid w:val="000C5285"/>
    <w:rsid w:val="000C55A2"/>
    <w:rsid w:val="000C5B2B"/>
    <w:rsid w:val="000C5D1A"/>
    <w:rsid w:val="000C5EB1"/>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1B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6A5"/>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30D"/>
    <w:rsid w:val="00136756"/>
    <w:rsid w:val="00136BCA"/>
    <w:rsid w:val="001370CC"/>
    <w:rsid w:val="001377BE"/>
    <w:rsid w:val="001379E0"/>
    <w:rsid w:val="00137D00"/>
    <w:rsid w:val="001401AD"/>
    <w:rsid w:val="001402D9"/>
    <w:rsid w:val="001403C0"/>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11"/>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8A3"/>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2D8"/>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39F"/>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3C1"/>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696"/>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50"/>
    <w:rsid w:val="001E0FBD"/>
    <w:rsid w:val="001E194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22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1F7D5B"/>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88"/>
    <w:rsid w:val="002143AF"/>
    <w:rsid w:val="00214911"/>
    <w:rsid w:val="00214F4B"/>
    <w:rsid w:val="002152B8"/>
    <w:rsid w:val="00215AB1"/>
    <w:rsid w:val="00215C37"/>
    <w:rsid w:val="0021633E"/>
    <w:rsid w:val="00216559"/>
    <w:rsid w:val="002165B0"/>
    <w:rsid w:val="0021696A"/>
    <w:rsid w:val="00216BB5"/>
    <w:rsid w:val="00216C93"/>
    <w:rsid w:val="00216F55"/>
    <w:rsid w:val="00216FCA"/>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54"/>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3D1"/>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184"/>
    <w:rsid w:val="002A43EC"/>
    <w:rsid w:val="002A476A"/>
    <w:rsid w:val="002A48B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101"/>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E80"/>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204"/>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AC1"/>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29F"/>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407"/>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424"/>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22"/>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457"/>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3E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869"/>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529"/>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0ED"/>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965"/>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5FA"/>
    <w:rsid w:val="00424762"/>
    <w:rsid w:val="00424E27"/>
    <w:rsid w:val="00424E75"/>
    <w:rsid w:val="004255FF"/>
    <w:rsid w:val="00425C19"/>
    <w:rsid w:val="00425F15"/>
    <w:rsid w:val="004260BE"/>
    <w:rsid w:val="004263B0"/>
    <w:rsid w:val="004265BA"/>
    <w:rsid w:val="004269F0"/>
    <w:rsid w:val="00426B00"/>
    <w:rsid w:val="00426C5F"/>
    <w:rsid w:val="004270FC"/>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4EA8"/>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9D2"/>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A83"/>
    <w:rsid w:val="00501CEE"/>
    <w:rsid w:val="00501E46"/>
    <w:rsid w:val="00502356"/>
    <w:rsid w:val="0050261D"/>
    <w:rsid w:val="00502720"/>
    <w:rsid w:val="00502895"/>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2D41"/>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73C"/>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3FF"/>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E9E"/>
    <w:rsid w:val="00546F2B"/>
    <w:rsid w:val="00547160"/>
    <w:rsid w:val="00547516"/>
    <w:rsid w:val="0054790F"/>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58E"/>
    <w:rsid w:val="00561633"/>
    <w:rsid w:val="00561A1F"/>
    <w:rsid w:val="00561BE0"/>
    <w:rsid w:val="00561C3C"/>
    <w:rsid w:val="00561CB4"/>
    <w:rsid w:val="0056207C"/>
    <w:rsid w:val="005621A7"/>
    <w:rsid w:val="00562400"/>
    <w:rsid w:val="00562A56"/>
    <w:rsid w:val="00562BCA"/>
    <w:rsid w:val="00562CB5"/>
    <w:rsid w:val="00562CBA"/>
    <w:rsid w:val="00563203"/>
    <w:rsid w:val="00563632"/>
    <w:rsid w:val="00563CC8"/>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10"/>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3"/>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A9C"/>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2DE"/>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9EC"/>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1AE7"/>
    <w:rsid w:val="006422C0"/>
    <w:rsid w:val="006428BB"/>
    <w:rsid w:val="00642F88"/>
    <w:rsid w:val="00642FAD"/>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6F4A"/>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0E41"/>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4CC"/>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155"/>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0950"/>
    <w:rsid w:val="006E2691"/>
    <w:rsid w:val="006E28D7"/>
    <w:rsid w:val="006E2BB9"/>
    <w:rsid w:val="006E2C2E"/>
    <w:rsid w:val="006E35A3"/>
    <w:rsid w:val="006E365A"/>
    <w:rsid w:val="006E3BD3"/>
    <w:rsid w:val="006E3DD1"/>
    <w:rsid w:val="006E3DE5"/>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C9A"/>
    <w:rsid w:val="006F3EEB"/>
    <w:rsid w:val="006F40F5"/>
    <w:rsid w:val="006F437F"/>
    <w:rsid w:val="006F4397"/>
    <w:rsid w:val="006F4580"/>
    <w:rsid w:val="006F491F"/>
    <w:rsid w:val="006F4D8E"/>
    <w:rsid w:val="006F5023"/>
    <w:rsid w:val="006F521E"/>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0EE7"/>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1F"/>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2C91"/>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3977"/>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5B2E"/>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109"/>
    <w:rsid w:val="007513B5"/>
    <w:rsid w:val="00751655"/>
    <w:rsid w:val="00751828"/>
    <w:rsid w:val="00751EAF"/>
    <w:rsid w:val="00751F5B"/>
    <w:rsid w:val="007521DD"/>
    <w:rsid w:val="00752805"/>
    <w:rsid w:val="0075311D"/>
    <w:rsid w:val="00753C57"/>
    <w:rsid w:val="007543C7"/>
    <w:rsid w:val="0075447C"/>
    <w:rsid w:val="0075448C"/>
    <w:rsid w:val="00754686"/>
    <w:rsid w:val="00754787"/>
    <w:rsid w:val="00754913"/>
    <w:rsid w:val="007550CB"/>
    <w:rsid w:val="007556C0"/>
    <w:rsid w:val="00755BB7"/>
    <w:rsid w:val="00755D8D"/>
    <w:rsid w:val="00756185"/>
    <w:rsid w:val="00756395"/>
    <w:rsid w:val="0075672E"/>
    <w:rsid w:val="00756E25"/>
    <w:rsid w:val="00756ED7"/>
    <w:rsid w:val="00757657"/>
    <w:rsid w:val="00757C59"/>
    <w:rsid w:val="00757D56"/>
    <w:rsid w:val="00757FF1"/>
    <w:rsid w:val="0076031A"/>
    <w:rsid w:val="00760459"/>
    <w:rsid w:val="007606EA"/>
    <w:rsid w:val="007607B2"/>
    <w:rsid w:val="00760CCB"/>
    <w:rsid w:val="007610F7"/>
    <w:rsid w:val="00761205"/>
    <w:rsid w:val="0076146E"/>
    <w:rsid w:val="0076182B"/>
    <w:rsid w:val="00761F44"/>
    <w:rsid w:val="00762366"/>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AE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1FE2"/>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D97"/>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0EE8"/>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A1C"/>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85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AC3"/>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D8F"/>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095"/>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07"/>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11"/>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31E"/>
    <w:rsid w:val="00921A65"/>
    <w:rsid w:val="00921FBF"/>
    <w:rsid w:val="009221CA"/>
    <w:rsid w:val="00922416"/>
    <w:rsid w:val="00922AEE"/>
    <w:rsid w:val="00922B5E"/>
    <w:rsid w:val="00922FBA"/>
    <w:rsid w:val="0092302F"/>
    <w:rsid w:val="009232F0"/>
    <w:rsid w:val="00923B68"/>
    <w:rsid w:val="00923D06"/>
    <w:rsid w:val="0092424E"/>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3E8"/>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747"/>
    <w:rsid w:val="009579E6"/>
    <w:rsid w:val="00957A34"/>
    <w:rsid w:val="00957D31"/>
    <w:rsid w:val="00957F37"/>
    <w:rsid w:val="0096028E"/>
    <w:rsid w:val="00960C38"/>
    <w:rsid w:val="009611F2"/>
    <w:rsid w:val="00961671"/>
    <w:rsid w:val="00961810"/>
    <w:rsid w:val="00961C41"/>
    <w:rsid w:val="00961C79"/>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3BE"/>
    <w:rsid w:val="0097750F"/>
    <w:rsid w:val="009801B1"/>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790"/>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978"/>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B09"/>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8CE"/>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5C4C"/>
    <w:rsid w:val="00A0615A"/>
    <w:rsid w:val="00A06360"/>
    <w:rsid w:val="00A06379"/>
    <w:rsid w:val="00A06C2B"/>
    <w:rsid w:val="00A06C6B"/>
    <w:rsid w:val="00A06E24"/>
    <w:rsid w:val="00A07512"/>
    <w:rsid w:val="00A07626"/>
    <w:rsid w:val="00A07B85"/>
    <w:rsid w:val="00A07E69"/>
    <w:rsid w:val="00A07F8A"/>
    <w:rsid w:val="00A107D3"/>
    <w:rsid w:val="00A10F5B"/>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138"/>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BC"/>
    <w:rsid w:val="00A51CD1"/>
    <w:rsid w:val="00A52256"/>
    <w:rsid w:val="00A52B2E"/>
    <w:rsid w:val="00A52C86"/>
    <w:rsid w:val="00A52D3F"/>
    <w:rsid w:val="00A533A8"/>
    <w:rsid w:val="00A5348C"/>
    <w:rsid w:val="00A536CC"/>
    <w:rsid w:val="00A53809"/>
    <w:rsid w:val="00A538B9"/>
    <w:rsid w:val="00A53FC6"/>
    <w:rsid w:val="00A542A6"/>
    <w:rsid w:val="00A544C0"/>
    <w:rsid w:val="00A547CA"/>
    <w:rsid w:val="00A5490E"/>
    <w:rsid w:val="00A54C02"/>
    <w:rsid w:val="00A54EE3"/>
    <w:rsid w:val="00A55175"/>
    <w:rsid w:val="00A551A1"/>
    <w:rsid w:val="00A554F7"/>
    <w:rsid w:val="00A55BB5"/>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5B02"/>
    <w:rsid w:val="00A8624F"/>
    <w:rsid w:val="00A86A72"/>
    <w:rsid w:val="00A86CEA"/>
    <w:rsid w:val="00A86D42"/>
    <w:rsid w:val="00A86D61"/>
    <w:rsid w:val="00A87098"/>
    <w:rsid w:val="00A87196"/>
    <w:rsid w:val="00A87532"/>
    <w:rsid w:val="00A90025"/>
    <w:rsid w:val="00A9015E"/>
    <w:rsid w:val="00A901A3"/>
    <w:rsid w:val="00A905FF"/>
    <w:rsid w:val="00A9073E"/>
    <w:rsid w:val="00A90AD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0F"/>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6B6"/>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840"/>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48"/>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36"/>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5B15"/>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10"/>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23D"/>
    <w:rsid w:val="00BC76EC"/>
    <w:rsid w:val="00BC7718"/>
    <w:rsid w:val="00BC790F"/>
    <w:rsid w:val="00BC7C3C"/>
    <w:rsid w:val="00BD05C1"/>
    <w:rsid w:val="00BD0811"/>
    <w:rsid w:val="00BD0C0D"/>
    <w:rsid w:val="00BD0D4C"/>
    <w:rsid w:val="00BD0E4D"/>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6E"/>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4D92"/>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0F9"/>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BA"/>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2A9"/>
    <w:rsid w:val="00C63878"/>
    <w:rsid w:val="00C63B41"/>
    <w:rsid w:val="00C6441D"/>
    <w:rsid w:val="00C6465C"/>
    <w:rsid w:val="00C647DD"/>
    <w:rsid w:val="00C65122"/>
    <w:rsid w:val="00C6512B"/>
    <w:rsid w:val="00C6555B"/>
    <w:rsid w:val="00C659D8"/>
    <w:rsid w:val="00C65AAF"/>
    <w:rsid w:val="00C65AFE"/>
    <w:rsid w:val="00C65E9D"/>
    <w:rsid w:val="00C66176"/>
    <w:rsid w:val="00C66238"/>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E9A"/>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ECF"/>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27F"/>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674"/>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199"/>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85"/>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3E6"/>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3D6"/>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2B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AB3"/>
    <w:rsid w:val="00DF7D69"/>
    <w:rsid w:val="00DF7E66"/>
    <w:rsid w:val="00E00272"/>
    <w:rsid w:val="00E00360"/>
    <w:rsid w:val="00E00C0C"/>
    <w:rsid w:val="00E00E0C"/>
    <w:rsid w:val="00E00FB7"/>
    <w:rsid w:val="00E0120F"/>
    <w:rsid w:val="00E0131E"/>
    <w:rsid w:val="00E01380"/>
    <w:rsid w:val="00E01B20"/>
    <w:rsid w:val="00E01BFD"/>
    <w:rsid w:val="00E026F1"/>
    <w:rsid w:val="00E02AA8"/>
    <w:rsid w:val="00E02B2F"/>
    <w:rsid w:val="00E02C34"/>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1BC4"/>
    <w:rsid w:val="00E3213B"/>
    <w:rsid w:val="00E3225E"/>
    <w:rsid w:val="00E3298A"/>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62E"/>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4ADF"/>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52C"/>
    <w:rsid w:val="00E82992"/>
    <w:rsid w:val="00E829AF"/>
    <w:rsid w:val="00E82A4C"/>
    <w:rsid w:val="00E82B24"/>
    <w:rsid w:val="00E82E4C"/>
    <w:rsid w:val="00E8312A"/>
    <w:rsid w:val="00E834AE"/>
    <w:rsid w:val="00E836BA"/>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081"/>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245"/>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368"/>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0FC"/>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1E6E"/>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94F"/>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342"/>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78A"/>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516"/>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4EE7"/>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2CF"/>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453"/>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7C4"/>
    <w:rsid w:val="00FD28B3"/>
    <w:rsid w:val="00FD2EEF"/>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58F"/>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link w:val="TALCar"/>
    <w:qFormat/>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link w:val="CommentTextChar"/>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EQ">
    <w:name w:val="EQ"/>
    <w:basedOn w:val="Normal"/>
    <w:next w:val="Normal"/>
    <w:rsid w:val="006E3DE5"/>
    <w:pPr>
      <w:keepLines/>
      <w:widowControl/>
      <w:tabs>
        <w:tab w:val="center" w:pos="4536"/>
        <w:tab w:val="right" w:pos="9072"/>
      </w:tabs>
      <w:wordWrap/>
      <w:overflowPunct w:val="0"/>
      <w:adjustRightInd w:val="0"/>
      <w:spacing w:after="180"/>
      <w:jc w:val="left"/>
      <w:textAlignment w:val="baseline"/>
    </w:pPr>
    <w:rPr>
      <w:rFonts w:ascii="Times New Roman" w:eastAsia="Times New Roman"/>
      <w:noProof/>
      <w:kern w:val="0"/>
      <w:szCs w:val="20"/>
      <w:lang w:val="en-GB" w:eastAsia="en-GB"/>
    </w:rPr>
  </w:style>
  <w:style w:type="character" w:customStyle="1" w:styleId="CommentTextChar">
    <w:name w:val="Comment Text Char"/>
    <w:basedOn w:val="DefaultParagraphFont"/>
    <w:link w:val="CommentText"/>
    <w:semiHidden/>
    <w:rsid w:val="00371822"/>
    <w:rPr>
      <w:rFonts w:ascii="Batang"/>
      <w:kern w:val="2"/>
      <w:szCs w:val="24"/>
      <w:lang w:eastAsia="ko-KR"/>
    </w:rPr>
  </w:style>
  <w:style w:type="table" w:styleId="GridTable1Light">
    <w:name w:val="Grid Table 1 Light"/>
    <w:basedOn w:val="TableNormal"/>
    <w:uiPriority w:val="46"/>
    <w:rsid w:val="001F7D5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1F7D5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dnoteText">
    <w:name w:val="endnote text"/>
    <w:basedOn w:val="Normal"/>
    <w:link w:val="EndnoteTextChar"/>
    <w:rsid w:val="000C5EB1"/>
    <w:rPr>
      <w:szCs w:val="20"/>
    </w:rPr>
  </w:style>
  <w:style w:type="character" w:customStyle="1" w:styleId="EndnoteTextChar">
    <w:name w:val="Endnote Text Char"/>
    <w:basedOn w:val="DefaultParagraphFont"/>
    <w:link w:val="EndnoteText"/>
    <w:rsid w:val="000C5EB1"/>
    <w:rPr>
      <w:rFonts w:ascii="Batang"/>
      <w:kern w:val="2"/>
      <w:lang w:eastAsia="ko-KR"/>
    </w:rPr>
  </w:style>
  <w:style w:type="character" w:styleId="EndnoteReference">
    <w:name w:val="endnote reference"/>
    <w:basedOn w:val="DefaultParagraphFont"/>
    <w:rsid w:val="000C5EB1"/>
    <w:rPr>
      <w:vertAlign w:val="superscript"/>
    </w:rPr>
  </w:style>
  <w:style w:type="paragraph" w:customStyle="1" w:styleId="FP">
    <w:name w:val="FP"/>
    <w:basedOn w:val="Normal"/>
    <w:rsid w:val="0092131E"/>
    <w:pPr>
      <w:widowControl/>
      <w:wordWrap/>
      <w:overflowPunct w:val="0"/>
      <w:adjustRightInd w:val="0"/>
      <w:jc w:val="left"/>
      <w:textAlignment w:val="baseline"/>
    </w:pPr>
    <w:rPr>
      <w:rFonts w:ascii="Times New Roman" w:eastAsia="MS Mincho"/>
      <w:kern w:val="0"/>
      <w:szCs w:val="20"/>
      <w:lang w:val="en-GB" w:eastAsia="en-US"/>
    </w:rPr>
  </w:style>
  <w:style w:type="character" w:customStyle="1" w:styleId="TALCar">
    <w:name w:val="TAL Car"/>
    <w:basedOn w:val="DefaultParagraphFont"/>
    <w:link w:val="TAL"/>
    <w:qFormat/>
    <w:rsid w:val="00D7527F"/>
    <w:rPr>
      <w:rFonts w:ascii="Arial" w:eastAsia="MS Mincho" w:hAnsi="Arial"/>
      <w:sz w:val="18"/>
      <w:lang w:val="en-GB"/>
    </w:rPr>
  </w:style>
  <w:style w:type="character" w:customStyle="1" w:styleId="TAHCar">
    <w:name w:val="TAH Car"/>
    <w:link w:val="TAH"/>
    <w:locked/>
    <w:rsid w:val="00D7527F"/>
    <w:rPr>
      <w:rFonts w:ascii="Arial" w:eastAsia="MS Mincho"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41824">
      <w:bodyDiv w:val="1"/>
      <w:marLeft w:val="0"/>
      <w:marRight w:val="0"/>
      <w:marTop w:val="0"/>
      <w:marBottom w:val="0"/>
      <w:divBdr>
        <w:top w:val="none" w:sz="0" w:space="0" w:color="auto"/>
        <w:left w:val="none" w:sz="0" w:space="0" w:color="auto"/>
        <w:bottom w:val="none" w:sz="0" w:space="0" w:color="auto"/>
        <w:right w:val="none" w:sz="0" w:space="0" w:color="auto"/>
      </w:divBdr>
    </w:div>
    <w:div w:id="21980578">
      <w:bodyDiv w:val="1"/>
      <w:marLeft w:val="0"/>
      <w:marRight w:val="0"/>
      <w:marTop w:val="0"/>
      <w:marBottom w:val="0"/>
      <w:divBdr>
        <w:top w:val="none" w:sz="0" w:space="0" w:color="auto"/>
        <w:left w:val="none" w:sz="0" w:space="0" w:color="auto"/>
        <w:bottom w:val="none" w:sz="0" w:space="0" w:color="auto"/>
        <w:right w:val="none" w:sz="0" w:space="0" w:color="auto"/>
      </w:divBdr>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28206661">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53644607">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49893545">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76645682">
      <w:bodyDiv w:val="1"/>
      <w:marLeft w:val="0"/>
      <w:marRight w:val="0"/>
      <w:marTop w:val="0"/>
      <w:marBottom w:val="0"/>
      <w:divBdr>
        <w:top w:val="none" w:sz="0" w:space="0" w:color="auto"/>
        <w:left w:val="none" w:sz="0" w:space="0" w:color="auto"/>
        <w:bottom w:val="none" w:sz="0" w:space="0" w:color="auto"/>
        <w:right w:val="none" w:sz="0" w:space="0" w:color="auto"/>
      </w:divBdr>
    </w:div>
    <w:div w:id="283197002">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288898333">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66487104">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685154">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36393261">
      <w:bodyDiv w:val="1"/>
      <w:marLeft w:val="0"/>
      <w:marRight w:val="0"/>
      <w:marTop w:val="0"/>
      <w:marBottom w:val="0"/>
      <w:divBdr>
        <w:top w:val="none" w:sz="0" w:space="0" w:color="auto"/>
        <w:left w:val="none" w:sz="0" w:space="0" w:color="auto"/>
        <w:bottom w:val="none" w:sz="0" w:space="0" w:color="auto"/>
        <w:right w:val="none" w:sz="0" w:space="0" w:color="auto"/>
      </w:divBdr>
    </w:div>
    <w:div w:id="741440901">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2846905">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02830512">
      <w:bodyDiv w:val="1"/>
      <w:marLeft w:val="0"/>
      <w:marRight w:val="0"/>
      <w:marTop w:val="0"/>
      <w:marBottom w:val="0"/>
      <w:divBdr>
        <w:top w:val="none" w:sz="0" w:space="0" w:color="auto"/>
        <w:left w:val="none" w:sz="0" w:space="0" w:color="auto"/>
        <w:bottom w:val="none" w:sz="0" w:space="0" w:color="auto"/>
        <w:right w:val="none" w:sz="0" w:space="0" w:color="auto"/>
      </w:divBdr>
    </w:div>
    <w:div w:id="916861664">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3587166">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6400852">
      <w:bodyDiv w:val="1"/>
      <w:marLeft w:val="0"/>
      <w:marRight w:val="0"/>
      <w:marTop w:val="0"/>
      <w:marBottom w:val="0"/>
      <w:divBdr>
        <w:top w:val="none" w:sz="0" w:space="0" w:color="auto"/>
        <w:left w:val="none" w:sz="0" w:space="0" w:color="auto"/>
        <w:bottom w:val="none" w:sz="0" w:space="0" w:color="auto"/>
        <w:right w:val="none" w:sz="0" w:space="0" w:color="auto"/>
      </w:divBdr>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4454328">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3551414">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3639526">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7375603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2505138">
      <w:bodyDiv w:val="1"/>
      <w:marLeft w:val="0"/>
      <w:marRight w:val="0"/>
      <w:marTop w:val="0"/>
      <w:marBottom w:val="0"/>
      <w:divBdr>
        <w:top w:val="none" w:sz="0" w:space="0" w:color="auto"/>
        <w:left w:val="none" w:sz="0" w:space="0" w:color="auto"/>
        <w:bottom w:val="none" w:sz="0" w:space="0" w:color="auto"/>
        <w:right w:val="none" w:sz="0" w:space="0" w:color="auto"/>
      </w:divBdr>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0850456">
      <w:bodyDiv w:val="1"/>
      <w:marLeft w:val="0"/>
      <w:marRight w:val="0"/>
      <w:marTop w:val="0"/>
      <w:marBottom w:val="0"/>
      <w:divBdr>
        <w:top w:val="none" w:sz="0" w:space="0" w:color="auto"/>
        <w:left w:val="none" w:sz="0" w:space="0" w:color="auto"/>
        <w:bottom w:val="none" w:sz="0" w:space="0" w:color="auto"/>
        <w:right w:val="none" w:sz="0" w:space="0" w:color="auto"/>
      </w:divBdr>
    </w:div>
    <w:div w:id="1847937800">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54956796">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5994390">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611073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5ACTRJNS4X5K-3-3453</_dlc_DocId>
    <_dlc_DocIdUrl xmlns="09bf1062-b00c-4aa1-ba18-87ca9e63a56e">
      <Url>https://projects.qualcomm.com/sites/espresso/_layouts/15/DocIdRedir.aspx?ID=5ACTRJNS4X5K-3-3453</Url>
      <Description>5ACTRJNS4X5K-3-3453</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D6434E7-065A-41E7-BEC3-FDF83E4C53B7}">
  <ds:schemaRefs>
    <ds:schemaRef ds:uri="office.server.policy"/>
  </ds:schemaRefs>
</ds:datastoreItem>
</file>

<file path=customXml/itemProps6.xml><?xml version="1.0" encoding="utf-8"?>
<ds:datastoreItem xmlns:ds="http://schemas.openxmlformats.org/officeDocument/2006/customXml" ds:itemID="{EF84FF00-7F5B-454A-BCE7-0603A273EB95}">
  <ds:schemaRefs>
    <ds:schemaRef ds:uri="http://schemas.openxmlformats.org/officeDocument/2006/bibliography"/>
  </ds:schemaRefs>
</ds:datastoreItem>
</file>

<file path=customXml/itemProps7.xml><?xml version="1.0" encoding="utf-8"?>
<ds:datastoreItem xmlns:ds="http://schemas.openxmlformats.org/officeDocument/2006/customXml" ds:itemID="{1AEA78D9-6A29-48BE-A09E-D2A160BF4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730</Words>
  <Characters>4162</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4883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Alberto R</cp:lastModifiedBy>
  <cp:revision>3</cp:revision>
  <cp:lastPrinted>2010-08-13T21:54:00Z</cp:lastPrinted>
  <dcterms:created xsi:type="dcterms:W3CDTF">2018-12-01T18:22:00Z</dcterms:created>
  <dcterms:modified xsi:type="dcterms:W3CDTF">2018-12-02T21:41:00Z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0x0101008A98423170284BEEB635F43C3CF4E98B008B3A1EAE7955594BB5B58FB10F3F7793</vt:lpwstr>
  </property>
  <property fmtid="{D5CDD505-2E9C-101B-9397-08002B2CF9AE}" pid="4" name="_dlc_DocIdItemGuid">
    <vt:lpwstr>1da647db-d108-4980-875b-9c60554d8921</vt:lpwstr>
  </property>
  <property fmtid="{D5CDD505-2E9C-101B-9397-08002B2CF9AE}" pid="5" name="_AdHocReviewCycleID">
    <vt:i4>664584563</vt:i4>
  </property>
  <property fmtid="{D5CDD505-2E9C-101B-9397-08002B2CF9AE}" pid="6" name="_EmailSubject">
    <vt:lpwstr>Discussion on 1) Category and 2) Release for mandatory TM9</vt:lpwstr>
  </property>
  <property fmtid="{D5CDD505-2E9C-101B-9397-08002B2CF9AE}" pid="7" name="_AuthorEmail">
    <vt:lpwstr>fpica@qti.qualcomm.com</vt:lpwstr>
  </property>
  <property fmtid="{D5CDD505-2E9C-101B-9397-08002B2CF9AE}" pid="8" name="_AuthorEmailDisplayName">
    <vt:lpwstr>Francesco Pica</vt:lpwstr>
  </property>
  <property fmtid="{D5CDD505-2E9C-101B-9397-08002B2CF9AE}" pid="9" name="_ReviewingToolsShownOnce">
    <vt:lpwstr/>
  </property>
</Properties>
</file>